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832C" w14:textId="26365141" w:rsidR="002663DE" w:rsidRDefault="002663DE" w:rsidP="00BB4369">
      <w:pPr>
        <w:pStyle w:val="Nagwek1"/>
      </w:pPr>
      <w:r w:rsidRPr="005333C8">
        <w:t>SPECYFIKACJA WARUNKÓW ZAMÓWIENIA (zwana dalej swz)</w:t>
      </w:r>
    </w:p>
    <w:p w14:paraId="7E506C71" w14:textId="365CC738" w:rsidR="00494420" w:rsidRPr="00BB4369" w:rsidRDefault="002544CB" w:rsidP="00B52CB0">
      <w:pPr>
        <w:spacing w:after="240" w:line="360" w:lineRule="auto"/>
        <w:jc w:val="left"/>
        <w:rPr>
          <w:rFonts w:cs="Arial"/>
          <w:b/>
          <w:color w:val="auto"/>
          <w:sz w:val="22"/>
          <w:szCs w:val="24"/>
        </w:rPr>
      </w:pPr>
      <w:r w:rsidRPr="00BB4369">
        <w:rPr>
          <w:rFonts w:cs="Arial"/>
          <w:sz w:val="22"/>
          <w:szCs w:val="24"/>
        </w:rPr>
        <w:t>Województwo Mał</w:t>
      </w:r>
      <w:r w:rsidR="00E94614" w:rsidRPr="00BB4369">
        <w:rPr>
          <w:rFonts w:cs="Arial"/>
          <w:sz w:val="22"/>
          <w:szCs w:val="24"/>
        </w:rPr>
        <w:t>opolskie</w:t>
      </w:r>
      <w:r w:rsidR="004E6C57">
        <w:rPr>
          <w:rFonts w:cs="Arial"/>
          <w:sz w:val="22"/>
          <w:szCs w:val="24"/>
        </w:rPr>
        <w:t xml:space="preserve"> z </w:t>
      </w:r>
      <w:r w:rsidR="00E94614" w:rsidRPr="00BB4369">
        <w:rPr>
          <w:rFonts w:cs="Arial"/>
          <w:sz w:val="22"/>
          <w:szCs w:val="24"/>
        </w:rPr>
        <w:t>siedzibą</w:t>
      </w:r>
      <w:r w:rsidR="00BB4369" w:rsidRPr="00BB4369">
        <w:rPr>
          <w:rFonts w:cs="Arial"/>
          <w:sz w:val="22"/>
          <w:szCs w:val="24"/>
        </w:rPr>
        <w:t xml:space="preserve"> w </w:t>
      </w:r>
      <w:r w:rsidR="00E94614" w:rsidRPr="00BB4369">
        <w:rPr>
          <w:rFonts w:cs="Arial"/>
          <w:sz w:val="22"/>
          <w:szCs w:val="24"/>
        </w:rPr>
        <w:t xml:space="preserve">Krakowie przy </w:t>
      </w:r>
      <w:r w:rsidRPr="00BB4369">
        <w:rPr>
          <w:rFonts w:cs="Arial"/>
          <w:sz w:val="22"/>
          <w:szCs w:val="24"/>
        </w:rPr>
        <w:t>ul. Basztow</w:t>
      </w:r>
      <w:r w:rsidR="00E94614" w:rsidRPr="00BB4369">
        <w:rPr>
          <w:rFonts w:cs="Arial"/>
          <w:sz w:val="22"/>
          <w:szCs w:val="24"/>
        </w:rPr>
        <w:t>ej</w:t>
      </w:r>
      <w:r w:rsidRPr="00BB4369">
        <w:rPr>
          <w:rFonts w:cs="Arial"/>
          <w:sz w:val="22"/>
          <w:szCs w:val="24"/>
        </w:rPr>
        <w:t xml:space="preserve"> 22, zwane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dalszej części Zamawiającym, zaprasza do składania ofert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postępowaniu</w:t>
      </w:r>
      <w:r w:rsidR="00BB4369" w:rsidRPr="00BB4369">
        <w:rPr>
          <w:rFonts w:cs="Arial"/>
          <w:sz w:val="22"/>
          <w:szCs w:val="24"/>
        </w:rPr>
        <w:t xml:space="preserve"> o </w:t>
      </w:r>
      <w:r w:rsidRPr="00BB4369">
        <w:rPr>
          <w:rFonts w:cs="Arial"/>
          <w:sz w:val="22"/>
          <w:szCs w:val="24"/>
        </w:rPr>
        <w:t xml:space="preserve">udzielenie zamówienia </w:t>
      </w:r>
      <w:r w:rsidR="002663DE" w:rsidRPr="00BB4369">
        <w:rPr>
          <w:rFonts w:cs="Arial"/>
          <w:sz w:val="22"/>
          <w:szCs w:val="24"/>
        </w:rPr>
        <w:t xml:space="preserve">publicznego pn.: </w:t>
      </w:r>
      <w:r w:rsidR="001F6997" w:rsidRPr="001F6997">
        <w:rPr>
          <w:rFonts w:cs="Arial"/>
          <w:b/>
          <w:bCs/>
          <w:sz w:val="22"/>
          <w:szCs w:val="24"/>
        </w:rPr>
        <w:t>Badanie sprawozdania finansowego Małopolskiego Ośrodka Ruchu Drogowego w Krakowie, Nowym Sączu i Tarnowie</w:t>
      </w:r>
      <w:r w:rsidR="00375E48" w:rsidRPr="0040443E">
        <w:rPr>
          <w:rFonts w:cs="Arial"/>
          <w:b/>
          <w:sz w:val="22"/>
          <w:szCs w:val="24"/>
        </w:rPr>
        <w:t>.</w:t>
      </w:r>
    </w:p>
    <w:p w14:paraId="083236FF" w14:textId="5E3C2828" w:rsidR="002663DE" w:rsidRPr="005333C8" w:rsidRDefault="0037433E" w:rsidP="00A7665A">
      <w:pPr>
        <w:pStyle w:val="Nagwek2"/>
        <w:spacing w:line="360" w:lineRule="auto"/>
      </w:pPr>
      <w:r w:rsidRPr="005333C8">
        <w:t>I</w:t>
      </w:r>
      <w:r w:rsidR="002663DE" w:rsidRPr="005333C8">
        <w:t>nformacje</w:t>
      </w:r>
      <w:r w:rsidR="00BB4369">
        <w:t xml:space="preserve"> o </w:t>
      </w:r>
      <w:r w:rsidR="002663DE" w:rsidRPr="005333C8">
        <w:t>Zamawiającym</w:t>
      </w:r>
    </w:p>
    <w:p w14:paraId="09747994" w14:textId="77777777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b/>
          <w:sz w:val="22"/>
          <w:szCs w:val="24"/>
        </w:rPr>
        <w:t>Województwo Małopolskie,</w:t>
      </w:r>
      <w:r w:rsidRPr="00BB4369">
        <w:rPr>
          <w:rFonts w:cs="Arial"/>
          <w:sz w:val="22"/>
          <w:szCs w:val="24"/>
        </w:rPr>
        <w:t xml:space="preserve"> ul. Basztowa 22, 31-156 Kraków</w:t>
      </w:r>
    </w:p>
    <w:p w14:paraId="5468EB4C" w14:textId="442AD78A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Numer telefonu: </w:t>
      </w:r>
      <w:r w:rsidR="00946D30" w:rsidRPr="00946D30">
        <w:rPr>
          <w:rFonts w:cs="Arial"/>
          <w:bCs/>
          <w:color w:val="auto"/>
          <w:sz w:val="22"/>
          <w:szCs w:val="24"/>
        </w:rPr>
        <w:t>12 379 60 50</w:t>
      </w:r>
    </w:p>
    <w:p w14:paraId="637AC766" w14:textId="77777777" w:rsidR="0026207B" w:rsidRPr="00BB4369" w:rsidRDefault="0026207B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Adres poczty elektronicznej: </w:t>
      </w:r>
      <w:hyperlink r:id="rId8" w:history="1">
        <w:r w:rsidRPr="00BB4369">
          <w:rPr>
            <w:rFonts w:cs="Arial"/>
            <w:color w:val="0563C1" w:themeColor="hyperlink"/>
            <w:sz w:val="22"/>
            <w:szCs w:val="24"/>
            <w:u w:val="single"/>
          </w:rPr>
          <w:t>przetargi@umwm.malopolska.pl</w:t>
        </w:r>
      </w:hyperlink>
    </w:p>
    <w:p w14:paraId="784091C8" w14:textId="759C7ACC" w:rsidR="0026207B" w:rsidRPr="00DE5F20" w:rsidRDefault="0026207B" w:rsidP="00B52CB0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DE5F20">
        <w:rPr>
          <w:rFonts w:cs="Arial"/>
          <w:sz w:val="22"/>
          <w:szCs w:val="24"/>
        </w:rPr>
        <w:t xml:space="preserve">Adres strony internetowej prowadzonego </w:t>
      </w:r>
      <w:r w:rsidR="00BB4369" w:rsidRPr="00DE5F20">
        <w:rPr>
          <w:rFonts w:cs="Arial"/>
          <w:sz w:val="22"/>
          <w:szCs w:val="24"/>
        </w:rPr>
        <w:t xml:space="preserve">postępowania: </w:t>
      </w:r>
      <w:r w:rsidR="00AC468C" w:rsidRPr="00DE5F20">
        <w:rPr>
          <w:rFonts w:cs="Arial"/>
          <w:color w:val="0563C1" w:themeColor="hyperlink"/>
          <w:sz w:val="22"/>
          <w:szCs w:val="24"/>
          <w:u w:val="single"/>
        </w:rPr>
        <w:t>https://ezamowienia.gov.pl</w:t>
      </w:r>
    </w:p>
    <w:p w14:paraId="1E280861" w14:textId="2D2D9E27" w:rsidR="0026207B" w:rsidRPr="00027AC5" w:rsidRDefault="00BB4369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027AC5">
        <w:rPr>
          <w:rFonts w:cs="Arial"/>
          <w:sz w:val="22"/>
          <w:szCs w:val="24"/>
        </w:rPr>
        <w:t xml:space="preserve">Główny adres: </w:t>
      </w:r>
      <w:hyperlink r:id="rId9" w:history="1">
        <w:r w:rsidR="00027AC5" w:rsidRPr="00027AC5">
          <w:rPr>
            <w:rStyle w:val="Hipercze"/>
            <w:rFonts w:cs="Arial"/>
            <w:sz w:val="22"/>
            <w:szCs w:val="24"/>
          </w:rPr>
          <w:t>https://www.malopolska.pl/</w:t>
        </w:r>
      </w:hyperlink>
    </w:p>
    <w:p w14:paraId="357E8D4C" w14:textId="0F24112F" w:rsidR="0026207B" w:rsidRDefault="00BB4369" w:rsidP="00677A4A">
      <w:pPr>
        <w:spacing w:after="480" w:line="360" w:lineRule="auto"/>
        <w:jc w:val="left"/>
        <w:rPr>
          <w:rStyle w:val="Hipercze"/>
          <w:rFonts w:cs="Arial"/>
          <w:sz w:val="22"/>
          <w:szCs w:val="24"/>
        </w:rPr>
      </w:pPr>
      <w:r w:rsidRPr="00027AC5">
        <w:rPr>
          <w:rStyle w:val="Hipercze"/>
          <w:rFonts w:cs="Arial"/>
          <w:color w:val="auto"/>
          <w:sz w:val="22"/>
          <w:szCs w:val="24"/>
          <w:u w:val="none"/>
        </w:rPr>
        <w:t xml:space="preserve">Adres profilu nabywcy (BIP): </w:t>
      </w:r>
      <w:hyperlink r:id="rId10" w:history="1">
        <w:r w:rsidR="00027AC5" w:rsidRPr="00027AC5">
          <w:rPr>
            <w:rStyle w:val="Hipercze"/>
            <w:rFonts w:cs="Arial"/>
            <w:sz w:val="22"/>
            <w:szCs w:val="24"/>
          </w:rPr>
          <w:t>https://bip.malopolska.pl/umwm/</w:t>
        </w:r>
      </w:hyperlink>
    </w:p>
    <w:p w14:paraId="52F7BF7A" w14:textId="2030B8BB" w:rsidR="00333A10" w:rsidRPr="00333A10" w:rsidRDefault="00333A10" w:rsidP="0036248C">
      <w:pPr>
        <w:pStyle w:val="Nagwek2"/>
        <w:spacing w:line="360" w:lineRule="auto"/>
      </w:pPr>
      <w:r w:rsidRPr="00333A10">
        <w:t>Adres strony internetowej, na której udostępniane będą zmiany i wyjaśnienia treści swz oraz inne dokumenty zamówienia bezpośrednio związane z postępowaniem o</w:t>
      </w:r>
      <w:r w:rsidR="00BB2EA3">
        <w:t> </w:t>
      </w:r>
      <w:r w:rsidRPr="00333A10">
        <w:t>udzielenie zamówienia:</w:t>
      </w:r>
    </w:p>
    <w:p w14:paraId="05797E7F" w14:textId="77777777" w:rsidR="00333A10" w:rsidRPr="00333A10" w:rsidRDefault="00333A10" w:rsidP="00111D4B">
      <w:pPr>
        <w:numPr>
          <w:ilvl w:val="0"/>
          <w:numId w:val="15"/>
        </w:numPr>
        <w:spacing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Adres strony internetowej prowadzonego postępowania (link prowadzący bezpośrednio do widoku postępowania na Platformie e-Zamówienia):</w:t>
      </w:r>
    </w:p>
    <w:p w14:paraId="3F301792" w14:textId="592DD60E" w:rsidR="00DD0CCB" w:rsidRPr="00DD0CCB" w:rsidRDefault="00DD0CCB" w:rsidP="00DD0CCB">
      <w:pPr>
        <w:spacing w:line="360" w:lineRule="auto"/>
        <w:jc w:val="left"/>
        <w:rPr>
          <w:rStyle w:val="Hipercze"/>
          <w:b/>
          <w:bCs/>
          <w:sz w:val="22"/>
        </w:rPr>
      </w:pPr>
      <w:r>
        <w:fldChar w:fldCharType="begin"/>
      </w:r>
      <w:r>
        <w:instrText>HYPERLINK "https://ezamowienia.gov.pl/mp-client/search/list/ocds-148610-e956058d-dc2c-40d5-a444-44760172549e"</w:instrText>
      </w:r>
      <w:r>
        <w:fldChar w:fldCharType="separate"/>
      </w:r>
      <w:r w:rsidRPr="00DD0CCB">
        <w:rPr>
          <w:rStyle w:val="Hipercze"/>
          <w:b/>
          <w:bCs/>
          <w:sz w:val="22"/>
        </w:rPr>
        <w:t>https://ezamowienia.gov.pl/mp-client/search/list/ocds-148610-e956058d-dc2c-40d5-a444-44760172549e</w:t>
      </w:r>
    </w:p>
    <w:p w14:paraId="04D85637" w14:textId="0303ADD3" w:rsidR="00965843" w:rsidRPr="001C01E9" w:rsidRDefault="001C01E9" w:rsidP="009B74C1">
      <w:pPr>
        <w:spacing w:line="360" w:lineRule="auto"/>
        <w:jc w:val="left"/>
        <w:rPr>
          <w:rFonts w:cs="Arial"/>
          <w:b/>
          <w:sz w:val="22"/>
        </w:rPr>
      </w:pPr>
      <w:r w:rsidRPr="00DD0CCB">
        <w:rPr>
          <w:rStyle w:val="Hipercze"/>
          <w:b/>
          <w:sz w:val="22"/>
        </w:rPr>
        <w:t xml:space="preserve">  </w:t>
      </w:r>
      <w:r w:rsidR="00DD0CCB">
        <w:rPr>
          <w:rStyle w:val="Hipercze"/>
          <w:b/>
          <w:sz w:val="22"/>
        </w:rPr>
        <w:fldChar w:fldCharType="end"/>
      </w:r>
    </w:p>
    <w:p w14:paraId="29A98ECC" w14:textId="7A703DB0" w:rsidR="00333A10" w:rsidRPr="00333A10" w:rsidRDefault="00333A10" w:rsidP="009B74C1">
      <w:pPr>
        <w:spacing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Postępowanie można wyszukać również ze strony głównej Platformy e-Zamówienia (przycisk „Przeglądaj postępowania/konkursy”).</w:t>
      </w:r>
    </w:p>
    <w:p w14:paraId="68D7FB5A" w14:textId="77777777" w:rsidR="00333A10" w:rsidRPr="00333A10" w:rsidRDefault="00333A10" w:rsidP="00111D4B">
      <w:pPr>
        <w:numPr>
          <w:ilvl w:val="0"/>
          <w:numId w:val="15"/>
        </w:numPr>
        <w:spacing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Identyfikator (ID) postępowania na Platformie e-Zamówienia:</w:t>
      </w:r>
    </w:p>
    <w:p w14:paraId="15A4EB37" w14:textId="18E8E458" w:rsidR="00BF74AC" w:rsidRPr="007E68E0" w:rsidRDefault="00DD0CCB" w:rsidP="009B74C1">
      <w:pPr>
        <w:spacing w:line="360" w:lineRule="auto"/>
        <w:jc w:val="left"/>
        <w:rPr>
          <w:rFonts w:cs="Arial"/>
          <w:b/>
          <w:sz w:val="22"/>
          <w:szCs w:val="24"/>
        </w:rPr>
      </w:pPr>
      <w:r w:rsidRPr="00DD0CCB">
        <w:rPr>
          <w:rFonts w:cs="Arial"/>
          <w:b/>
          <w:sz w:val="22"/>
          <w:szCs w:val="24"/>
        </w:rPr>
        <w:t>ocds-148610-e956058d-dc2c-40d5-a444-44760172549e</w:t>
      </w:r>
    </w:p>
    <w:p w14:paraId="34440E9B" w14:textId="77777777" w:rsidR="002663DE" w:rsidRPr="005333C8" w:rsidRDefault="002663DE" w:rsidP="00A7665A">
      <w:pPr>
        <w:pStyle w:val="Nagwek2"/>
        <w:spacing w:line="360" w:lineRule="auto"/>
      </w:pPr>
      <w:r w:rsidRPr="005333C8">
        <w:t>Tryb udzielenia zamówienia</w:t>
      </w:r>
    </w:p>
    <w:p w14:paraId="501C54B0" w14:textId="32B2A6A1" w:rsidR="00DB114A" w:rsidRPr="00557FBB" w:rsidRDefault="0040443E" w:rsidP="00900293">
      <w:pPr>
        <w:spacing w:after="240" w:line="360" w:lineRule="auto"/>
        <w:jc w:val="left"/>
        <w:rPr>
          <w:rFonts w:cs="Arial"/>
          <w:b/>
          <w:sz w:val="22"/>
          <w:szCs w:val="24"/>
        </w:rPr>
      </w:pPr>
      <w:r w:rsidRPr="0040443E">
        <w:rPr>
          <w:rFonts w:cs="Arial"/>
          <w:sz w:val="22"/>
          <w:szCs w:val="24"/>
        </w:rPr>
        <w:t xml:space="preserve">Zamówienie publiczne udzielane jest </w:t>
      </w:r>
      <w:r w:rsidRPr="0040443E">
        <w:rPr>
          <w:rFonts w:cs="Arial"/>
          <w:b/>
          <w:sz w:val="22"/>
          <w:szCs w:val="24"/>
        </w:rPr>
        <w:t xml:space="preserve">w trybie podstawowym bez przeprowadzenia negocjacji zgodnie z art. </w:t>
      </w:r>
      <w:r w:rsidR="00283594" w:rsidRPr="00BA1F71">
        <w:rPr>
          <w:b/>
          <w:sz w:val="22"/>
        </w:rPr>
        <w:t>275 pkt 1</w:t>
      </w:r>
      <w:r w:rsidR="00283594" w:rsidRPr="00BA1F71">
        <w:rPr>
          <w:sz w:val="22"/>
        </w:rPr>
        <w:t xml:space="preserve"> </w:t>
      </w:r>
      <w:r w:rsidRPr="0040443E">
        <w:rPr>
          <w:rFonts w:cs="Arial"/>
          <w:sz w:val="22"/>
          <w:szCs w:val="24"/>
        </w:rPr>
        <w:t>ustawy z dnia 11 września 201</w:t>
      </w:r>
      <w:r w:rsidR="00283594">
        <w:rPr>
          <w:rFonts w:cs="Arial"/>
          <w:sz w:val="22"/>
          <w:szCs w:val="24"/>
        </w:rPr>
        <w:t>9 r. Prawo zamówień publicznych</w:t>
      </w:r>
      <w:r w:rsidR="000535BB">
        <w:rPr>
          <w:rFonts w:cs="Arial"/>
          <w:sz w:val="22"/>
          <w:szCs w:val="24"/>
        </w:rPr>
        <w:t xml:space="preserve"> </w:t>
      </w:r>
      <w:r w:rsidRPr="0040443E">
        <w:rPr>
          <w:rFonts w:cs="Arial"/>
          <w:sz w:val="22"/>
          <w:szCs w:val="24"/>
        </w:rPr>
        <w:t>(t. j. Dz.</w:t>
      </w:r>
      <w:r>
        <w:rPr>
          <w:rFonts w:cs="Arial"/>
          <w:sz w:val="22"/>
          <w:szCs w:val="24"/>
        </w:rPr>
        <w:t xml:space="preserve"> </w:t>
      </w:r>
      <w:r w:rsidR="00F631D8">
        <w:rPr>
          <w:rFonts w:cs="Arial"/>
          <w:sz w:val="22"/>
          <w:szCs w:val="24"/>
        </w:rPr>
        <w:t>U. z 2024</w:t>
      </w:r>
      <w:r w:rsidRPr="0040443E">
        <w:rPr>
          <w:rFonts w:cs="Arial"/>
          <w:sz w:val="22"/>
          <w:szCs w:val="24"/>
        </w:rPr>
        <w:t xml:space="preserve"> poz.</w:t>
      </w:r>
      <w:r w:rsidR="00BB55BF">
        <w:rPr>
          <w:rFonts w:cs="Arial"/>
          <w:sz w:val="22"/>
          <w:szCs w:val="24"/>
        </w:rPr>
        <w:t xml:space="preserve"> </w:t>
      </w:r>
      <w:r w:rsidR="00F631D8">
        <w:rPr>
          <w:rFonts w:cs="Arial"/>
          <w:sz w:val="22"/>
          <w:szCs w:val="24"/>
        </w:rPr>
        <w:t>1320</w:t>
      </w:r>
      <w:r w:rsidR="000535BB">
        <w:rPr>
          <w:rFonts w:cs="Arial"/>
          <w:sz w:val="22"/>
          <w:szCs w:val="24"/>
        </w:rPr>
        <w:t xml:space="preserve"> z późn. zm.</w:t>
      </w:r>
      <w:r w:rsidRPr="0040443E">
        <w:rPr>
          <w:rFonts w:cs="Arial"/>
          <w:sz w:val="22"/>
          <w:szCs w:val="24"/>
        </w:rPr>
        <w:t>), zwaną dalej ustawą</w:t>
      </w:r>
      <w:r w:rsidR="002663DE" w:rsidRPr="00557FBB">
        <w:rPr>
          <w:rFonts w:cs="Arial"/>
          <w:sz w:val="22"/>
          <w:szCs w:val="24"/>
        </w:rPr>
        <w:t>.</w:t>
      </w:r>
    </w:p>
    <w:p w14:paraId="54744587" w14:textId="619BC8AF" w:rsidR="00122E94" w:rsidRPr="00557FBB" w:rsidRDefault="00DB114A" w:rsidP="00900293">
      <w:pPr>
        <w:spacing w:after="240" w:line="360" w:lineRule="auto"/>
        <w:jc w:val="left"/>
        <w:rPr>
          <w:rFonts w:cs="Arial"/>
          <w:sz w:val="22"/>
          <w:szCs w:val="24"/>
        </w:rPr>
      </w:pPr>
      <w:r w:rsidRPr="00557FBB">
        <w:rPr>
          <w:rFonts w:cs="Arial"/>
          <w:sz w:val="22"/>
          <w:szCs w:val="24"/>
        </w:rPr>
        <w:t>Zamawiający informuje, że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możliwością prowadzenia negocjacji.</w:t>
      </w:r>
    </w:p>
    <w:p w14:paraId="2F85D50E" w14:textId="74D12FA7" w:rsidR="002663DE" w:rsidRPr="005333C8" w:rsidRDefault="002663DE" w:rsidP="00A7665A">
      <w:pPr>
        <w:pStyle w:val="Nagwek2"/>
        <w:spacing w:line="360" w:lineRule="auto"/>
      </w:pPr>
      <w:r w:rsidRPr="005333C8">
        <w:lastRenderedPageBreak/>
        <w:t>Opis przedmiotu zamówienia</w:t>
      </w:r>
    </w:p>
    <w:p w14:paraId="62C46208" w14:textId="3A16F983" w:rsidR="00FA78B5" w:rsidRDefault="001F6997" w:rsidP="000535BB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1F6997">
        <w:rPr>
          <w:rFonts w:cs="Arial"/>
          <w:color w:val="auto"/>
          <w:szCs w:val="24"/>
        </w:rPr>
        <w:t>Przedmiotem zamówienia jest wykonanie badania sprawozdania finansowego Małopolskiego Ośrodka Ruchu Drogowego w Krakowie, Nowym Sączu i Tarnowie</w:t>
      </w:r>
      <w:r w:rsidR="00C5258C" w:rsidRPr="000535BB">
        <w:rPr>
          <w:rFonts w:cs="Arial"/>
          <w:color w:val="auto"/>
          <w:szCs w:val="24"/>
        </w:rPr>
        <w:t>.</w:t>
      </w:r>
    </w:p>
    <w:p w14:paraId="26D1AD0A" w14:textId="77777777" w:rsidR="001F6997" w:rsidRDefault="001F6997" w:rsidP="001F6997">
      <w:pPr>
        <w:pStyle w:val="Styl2SWZ"/>
        <w:spacing w:line="260" w:lineRule="exact"/>
        <w:jc w:val="both"/>
      </w:pPr>
      <w:r w:rsidRPr="00C46F38">
        <w:t xml:space="preserve">Zamówienie będzie udzielone w 3 </w:t>
      </w:r>
      <w:r>
        <w:t>częściach:</w:t>
      </w:r>
    </w:p>
    <w:p w14:paraId="54E82429" w14:textId="77777777" w:rsidR="001F6997" w:rsidRDefault="001F6997" w:rsidP="00324582">
      <w:pPr>
        <w:pStyle w:val="Styl2SWZ"/>
        <w:numPr>
          <w:ilvl w:val="0"/>
          <w:numId w:val="39"/>
        </w:numPr>
        <w:spacing w:line="360" w:lineRule="auto"/>
        <w:ind w:left="714" w:hanging="357"/>
      </w:pPr>
      <w:r>
        <w:t xml:space="preserve">Część 1: </w:t>
      </w:r>
      <w:r w:rsidRPr="00C46F38">
        <w:t>badani</w:t>
      </w:r>
      <w:r>
        <w:t>e</w:t>
      </w:r>
      <w:r w:rsidRPr="00C46F38">
        <w:t xml:space="preserve"> sprawozdania finansowego Małopolskiego Ośrodka Ruchu Drogowego w K</w:t>
      </w:r>
      <w:r>
        <w:t>rakowie,</w:t>
      </w:r>
    </w:p>
    <w:p w14:paraId="1ABED739" w14:textId="77777777" w:rsidR="001F6997" w:rsidRDefault="001F6997" w:rsidP="00324582">
      <w:pPr>
        <w:pStyle w:val="Styl2SWZ"/>
        <w:numPr>
          <w:ilvl w:val="0"/>
          <w:numId w:val="39"/>
        </w:numPr>
        <w:spacing w:line="360" w:lineRule="auto"/>
        <w:ind w:left="714" w:hanging="357"/>
      </w:pPr>
      <w:r w:rsidRPr="00C46F38">
        <w:t xml:space="preserve">Część </w:t>
      </w:r>
      <w:r>
        <w:t>2</w:t>
      </w:r>
      <w:r w:rsidRPr="00C46F38">
        <w:t>: badanie sprawozdania finansowego Małopolskiego Ośrodka Ruchu Drogowego w</w:t>
      </w:r>
      <w:r>
        <w:t xml:space="preserve"> </w:t>
      </w:r>
      <w:r w:rsidRPr="00C46F38">
        <w:t>Nowym Sączu,</w:t>
      </w:r>
    </w:p>
    <w:p w14:paraId="1E6EE724" w14:textId="6E1F6086" w:rsidR="001F6997" w:rsidRPr="001F6997" w:rsidRDefault="001F6997" w:rsidP="00324582">
      <w:pPr>
        <w:pStyle w:val="Styl2SWZ"/>
        <w:numPr>
          <w:ilvl w:val="0"/>
          <w:numId w:val="39"/>
        </w:numPr>
        <w:spacing w:line="360" w:lineRule="auto"/>
        <w:ind w:left="714" w:hanging="357"/>
      </w:pPr>
      <w:r w:rsidRPr="000E448A">
        <w:t>Część 3: badanie sprawozdania finansowego Małopolskiego Ośrodka Ruchu Drogowego w Tarnowie</w:t>
      </w:r>
      <w:r>
        <w:t>.</w:t>
      </w:r>
    </w:p>
    <w:p w14:paraId="2DA04D05" w14:textId="5D622CA6" w:rsidR="00946D30" w:rsidRDefault="001F6997" w:rsidP="00C5041B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1F6997">
        <w:rPr>
          <w:rFonts w:cs="Arial"/>
          <w:color w:val="auto"/>
          <w:szCs w:val="24"/>
        </w:rPr>
        <w:t>Szczegółowe informacje dotyczące jednostek</w:t>
      </w:r>
      <w:r>
        <w:rPr>
          <w:rFonts w:cs="Arial"/>
          <w:color w:val="auto"/>
          <w:szCs w:val="24"/>
        </w:rPr>
        <w:t>:</w:t>
      </w:r>
    </w:p>
    <w:p w14:paraId="1A57C116" w14:textId="0CD60277" w:rsidR="001F6997" w:rsidRDefault="001F6997" w:rsidP="001F6997">
      <w:pPr>
        <w:pStyle w:val="Styl2SWZ"/>
        <w:numPr>
          <w:ilvl w:val="0"/>
          <w:numId w:val="0"/>
        </w:numPr>
        <w:spacing w:line="360" w:lineRule="auto"/>
        <w:ind w:left="357"/>
        <w:jc w:val="center"/>
        <w:rPr>
          <w:b/>
          <w:szCs w:val="24"/>
        </w:rPr>
      </w:pPr>
      <w:r w:rsidRPr="0064708D">
        <w:rPr>
          <w:b/>
          <w:szCs w:val="24"/>
        </w:rPr>
        <w:t>Informacyjne dane sprawozdawcze</w:t>
      </w:r>
    </w:p>
    <w:tbl>
      <w:tblPr>
        <w:tblW w:w="5162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00" w:firstRow="0" w:lastRow="0" w:firstColumn="0" w:lastColumn="0" w:noHBand="0" w:noVBand="0"/>
        <w:tblCaption w:val="Tabela"/>
        <w:tblDescription w:val="Tabela Szczegółowy opis przedmiotu zamówienia"/>
      </w:tblPr>
      <w:tblGrid>
        <w:gridCol w:w="547"/>
        <w:gridCol w:w="3364"/>
        <w:gridCol w:w="1862"/>
        <w:gridCol w:w="1793"/>
        <w:gridCol w:w="1793"/>
      </w:tblGrid>
      <w:tr w:rsidR="001F6997" w:rsidRPr="00C12B5B" w14:paraId="1B902089" w14:textId="77777777" w:rsidTr="001F6997">
        <w:trPr>
          <w:tblHeader/>
        </w:trPr>
        <w:tc>
          <w:tcPr>
            <w:tcW w:w="292" w:type="pct"/>
            <w:vAlign w:val="center"/>
          </w:tcPr>
          <w:p w14:paraId="5EC2D0F5" w14:textId="77777777" w:rsidR="001F6997" w:rsidRPr="00C12B5B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 w:rsidRPr="00C12B5B">
              <w:rPr>
                <w:b/>
                <w:sz w:val="22"/>
              </w:rPr>
              <w:t>Lp.</w:t>
            </w:r>
          </w:p>
        </w:tc>
        <w:tc>
          <w:tcPr>
            <w:tcW w:w="1797" w:type="pct"/>
            <w:vAlign w:val="center"/>
          </w:tcPr>
          <w:p w14:paraId="72D72257" w14:textId="77777777" w:rsidR="001F6997" w:rsidRPr="00C12B5B" w:rsidRDefault="001F6997" w:rsidP="001F6997">
            <w:pPr>
              <w:spacing w:before="60" w:after="60"/>
              <w:jc w:val="right"/>
              <w:rPr>
                <w:b/>
                <w:sz w:val="22"/>
              </w:rPr>
            </w:pPr>
            <w:r w:rsidRPr="00C12B5B">
              <w:rPr>
                <w:b/>
                <w:sz w:val="22"/>
              </w:rPr>
              <w:t>Jednostka</w:t>
            </w:r>
            <w:r>
              <w:rPr>
                <w:b/>
                <w:sz w:val="22"/>
              </w:rPr>
              <w:t xml:space="preserve"> – część zamówienia</w:t>
            </w:r>
          </w:p>
          <w:p w14:paraId="424D4D8E" w14:textId="77777777" w:rsidR="001F6997" w:rsidRPr="00C12B5B" w:rsidRDefault="001F6997" w:rsidP="001F6997">
            <w:pPr>
              <w:spacing w:before="60" w:after="60"/>
              <w:rPr>
                <w:b/>
                <w:sz w:val="22"/>
              </w:rPr>
            </w:pPr>
            <w:r w:rsidRPr="00C12B5B">
              <w:rPr>
                <w:b/>
                <w:sz w:val="22"/>
              </w:rPr>
              <w:t>Wyszczególnienie</w:t>
            </w:r>
          </w:p>
        </w:tc>
        <w:tc>
          <w:tcPr>
            <w:tcW w:w="995" w:type="pct"/>
            <w:vAlign w:val="center"/>
          </w:tcPr>
          <w:p w14:paraId="2AA5146F" w14:textId="77777777" w:rsidR="001F6997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Część 1</w:t>
            </w:r>
          </w:p>
          <w:p w14:paraId="1A0DA39E" w14:textId="77777777" w:rsidR="001F6997" w:rsidRPr="00C12B5B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 w:rsidRPr="00C12B5B">
              <w:rPr>
                <w:b/>
                <w:sz w:val="22"/>
              </w:rPr>
              <w:t>MORD Kraków</w:t>
            </w:r>
          </w:p>
        </w:tc>
        <w:tc>
          <w:tcPr>
            <w:tcW w:w="958" w:type="pct"/>
            <w:vAlign w:val="center"/>
          </w:tcPr>
          <w:p w14:paraId="184AAE35" w14:textId="77777777" w:rsidR="001F6997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Część 2</w:t>
            </w:r>
          </w:p>
          <w:p w14:paraId="0409D783" w14:textId="77777777" w:rsidR="001F6997" w:rsidRPr="00C12B5B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MORD </w:t>
            </w:r>
            <w:r w:rsidRPr="00C12B5B">
              <w:rPr>
                <w:b/>
                <w:sz w:val="22"/>
              </w:rPr>
              <w:t>Nowy Sącz</w:t>
            </w:r>
          </w:p>
        </w:tc>
        <w:tc>
          <w:tcPr>
            <w:tcW w:w="958" w:type="pct"/>
            <w:vAlign w:val="center"/>
          </w:tcPr>
          <w:p w14:paraId="089D6F2C" w14:textId="77777777" w:rsidR="001F6997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Część 3</w:t>
            </w:r>
          </w:p>
          <w:p w14:paraId="1ABE8F67" w14:textId="77777777" w:rsidR="001F6997" w:rsidRPr="00C12B5B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 w:rsidRPr="00C12B5B">
              <w:rPr>
                <w:b/>
                <w:sz w:val="22"/>
              </w:rPr>
              <w:t>MORD Tarnów</w:t>
            </w:r>
          </w:p>
        </w:tc>
      </w:tr>
      <w:tr w:rsidR="001F6997" w:rsidRPr="00C12B5B" w14:paraId="4E9BCE0D" w14:textId="77777777" w:rsidTr="001F6997">
        <w:tc>
          <w:tcPr>
            <w:tcW w:w="292" w:type="pct"/>
            <w:vAlign w:val="center"/>
          </w:tcPr>
          <w:p w14:paraId="033CF181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1</w:t>
            </w:r>
          </w:p>
        </w:tc>
        <w:tc>
          <w:tcPr>
            <w:tcW w:w="1797" w:type="pct"/>
            <w:vAlign w:val="center"/>
          </w:tcPr>
          <w:p w14:paraId="54098B26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Forma prawna</w:t>
            </w:r>
          </w:p>
        </w:tc>
        <w:tc>
          <w:tcPr>
            <w:tcW w:w="995" w:type="pct"/>
            <w:vAlign w:val="center"/>
          </w:tcPr>
          <w:p w14:paraId="0D2C0DDF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Wojewódzka osoba prawna</w:t>
            </w:r>
          </w:p>
        </w:tc>
        <w:tc>
          <w:tcPr>
            <w:tcW w:w="958" w:type="pct"/>
            <w:vAlign w:val="center"/>
          </w:tcPr>
          <w:p w14:paraId="6E1CDF0D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Wojewódzka osoba prawna</w:t>
            </w:r>
          </w:p>
        </w:tc>
        <w:tc>
          <w:tcPr>
            <w:tcW w:w="958" w:type="pct"/>
            <w:vAlign w:val="center"/>
          </w:tcPr>
          <w:p w14:paraId="64A5FB05" w14:textId="77777777" w:rsidR="001F6997" w:rsidRPr="00E34614" w:rsidRDefault="001F6997" w:rsidP="001F6997">
            <w:pPr>
              <w:pStyle w:val="Stopka"/>
              <w:spacing w:before="60" w:after="60"/>
              <w:ind w:left="-66" w:right="8" w:hanging="28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Wojewódzka osoba prawna</w:t>
            </w:r>
          </w:p>
        </w:tc>
      </w:tr>
      <w:tr w:rsidR="001F6997" w:rsidRPr="00C12B5B" w14:paraId="29302BC7" w14:textId="77777777" w:rsidTr="001F6997">
        <w:tc>
          <w:tcPr>
            <w:tcW w:w="292" w:type="pct"/>
            <w:vAlign w:val="center"/>
          </w:tcPr>
          <w:p w14:paraId="4A3C9D64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2</w:t>
            </w:r>
          </w:p>
        </w:tc>
        <w:tc>
          <w:tcPr>
            <w:tcW w:w="1797" w:type="pct"/>
            <w:vAlign w:val="center"/>
          </w:tcPr>
          <w:p w14:paraId="126EE8E9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Organizator</w:t>
            </w:r>
          </w:p>
        </w:tc>
        <w:tc>
          <w:tcPr>
            <w:tcW w:w="995" w:type="pct"/>
            <w:vAlign w:val="center"/>
          </w:tcPr>
          <w:p w14:paraId="43E9F57B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-</w:t>
            </w:r>
          </w:p>
        </w:tc>
        <w:tc>
          <w:tcPr>
            <w:tcW w:w="958" w:type="pct"/>
            <w:vAlign w:val="center"/>
          </w:tcPr>
          <w:p w14:paraId="017B4A6D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-</w:t>
            </w:r>
          </w:p>
        </w:tc>
        <w:tc>
          <w:tcPr>
            <w:tcW w:w="958" w:type="pct"/>
            <w:vAlign w:val="center"/>
          </w:tcPr>
          <w:p w14:paraId="71E2E9CC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-</w:t>
            </w:r>
          </w:p>
        </w:tc>
      </w:tr>
      <w:tr w:rsidR="001F6997" w:rsidRPr="00C12B5B" w14:paraId="267859C6" w14:textId="77777777" w:rsidTr="001F6997">
        <w:tc>
          <w:tcPr>
            <w:tcW w:w="292" w:type="pct"/>
            <w:vAlign w:val="center"/>
          </w:tcPr>
          <w:p w14:paraId="380C2944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3</w:t>
            </w:r>
          </w:p>
        </w:tc>
        <w:tc>
          <w:tcPr>
            <w:tcW w:w="1797" w:type="pct"/>
            <w:vAlign w:val="center"/>
          </w:tcPr>
          <w:p w14:paraId="4597E37B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Suma bilansowa na dzie</w:t>
            </w:r>
            <w:r w:rsidRPr="00E34614">
              <w:rPr>
                <w:rFonts w:eastAsia="TTE239F730t00" w:cs="Arial"/>
                <w:szCs w:val="20"/>
              </w:rPr>
              <w:t xml:space="preserve">ń </w:t>
            </w:r>
            <w:r w:rsidRPr="00E34614">
              <w:rPr>
                <w:rFonts w:cs="Arial"/>
                <w:szCs w:val="20"/>
              </w:rPr>
              <w:t>31.12.2024 r.</w:t>
            </w:r>
          </w:p>
        </w:tc>
        <w:tc>
          <w:tcPr>
            <w:tcW w:w="995" w:type="pct"/>
            <w:vAlign w:val="center"/>
          </w:tcPr>
          <w:p w14:paraId="6EFEADFD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15 292 948,61</w:t>
            </w:r>
          </w:p>
        </w:tc>
        <w:tc>
          <w:tcPr>
            <w:tcW w:w="958" w:type="pct"/>
            <w:vAlign w:val="center"/>
          </w:tcPr>
          <w:p w14:paraId="3B65A79D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color w:val="000000"/>
                <w:szCs w:val="20"/>
              </w:rPr>
            </w:pPr>
            <w:r w:rsidRPr="00E34614">
              <w:rPr>
                <w:rFonts w:cs="Arial"/>
                <w:color w:val="000000"/>
                <w:szCs w:val="20"/>
              </w:rPr>
              <w:t>21 891 517,61</w:t>
            </w:r>
          </w:p>
        </w:tc>
        <w:tc>
          <w:tcPr>
            <w:tcW w:w="958" w:type="pct"/>
            <w:vAlign w:val="center"/>
          </w:tcPr>
          <w:p w14:paraId="45DC10AB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13 711 970,93</w:t>
            </w:r>
          </w:p>
        </w:tc>
      </w:tr>
      <w:tr w:rsidR="001F6997" w:rsidRPr="00C12B5B" w14:paraId="109281DD" w14:textId="77777777" w:rsidTr="001F6997">
        <w:tc>
          <w:tcPr>
            <w:tcW w:w="292" w:type="pct"/>
            <w:vAlign w:val="center"/>
          </w:tcPr>
          <w:p w14:paraId="7218B8C0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4</w:t>
            </w:r>
          </w:p>
        </w:tc>
        <w:tc>
          <w:tcPr>
            <w:tcW w:w="1797" w:type="pct"/>
            <w:vAlign w:val="center"/>
          </w:tcPr>
          <w:p w14:paraId="397483F4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Przychody netto ze sprzedaży produktów (usług) za 2024 r.</w:t>
            </w:r>
          </w:p>
        </w:tc>
        <w:tc>
          <w:tcPr>
            <w:tcW w:w="995" w:type="pct"/>
            <w:vAlign w:val="center"/>
          </w:tcPr>
          <w:p w14:paraId="45F6F830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20 095 523,82</w:t>
            </w:r>
          </w:p>
        </w:tc>
        <w:tc>
          <w:tcPr>
            <w:tcW w:w="958" w:type="pct"/>
            <w:vAlign w:val="center"/>
          </w:tcPr>
          <w:p w14:paraId="2E9C2D65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color w:val="000000"/>
                <w:szCs w:val="20"/>
              </w:rPr>
            </w:pPr>
            <w:r w:rsidRPr="00E34614">
              <w:rPr>
                <w:rFonts w:cs="Arial"/>
                <w:color w:val="000000"/>
                <w:szCs w:val="20"/>
              </w:rPr>
              <w:t>10 300 221,56</w:t>
            </w:r>
          </w:p>
        </w:tc>
        <w:tc>
          <w:tcPr>
            <w:tcW w:w="958" w:type="pct"/>
            <w:vAlign w:val="center"/>
          </w:tcPr>
          <w:p w14:paraId="38863B02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6 109 456,24</w:t>
            </w:r>
          </w:p>
        </w:tc>
      </w:tr>
      <w:tr w:rsidR="001F6997" w:rsidRPr="00C12B5B" w14:paraId="31AD0AC9" w14:textId="77777777" w:rsidTr="001F6997">
        <w:tc>
          <w:tcPr>
            <w:tcW w:w="292" w:type="pct"/>
            <w:vAlign w:val="center"/>
          </w:tcPr>
          <w:p w14:paraId="5F8CAF5C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5</w:t>
            </w:r>
          </w:p>
        </w:tc>
        <w:tc>
          <w:tcPr>
            <w:tcW w:w="1797" w:type="pct"/>
            <w:vAlign w:val="center"/>
          </w:tcPr>
          <w:p w14:paraId="33303F7A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Wielko</w:t>
            </w:r>
            <w:r w:rsidRPr="00E34614">
              <w:rPr>
                <w:rFonts w:eastAsia="TTE239F730t00" w:cs="Arial"/>
                <w:szCs w:val="20"/>
              </w:rPr>
              <w:t xml:space="preserve">ść </w:t>
            </w:r>
            <w:r w:rsidRPr="00E34614">
              <w:rPr>
                <w:rFonts w:cs="Arial"/>
                <w:szCs w:val="20"/>
              </w:rPr>
              <w:t>kapitałów własnych na 31.12.2024 r.</w:t>
            </w:r>
          </w:p>
        </w:tc>
        <w:tc>
          <w:tcPr>
            <w:tcW w:w="995" w:type="pct"/>
            <w:vAlign w:val="center"/>
          </w:tcPr>
          <w:p w14:paraId="5D000A1A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10 367 962,24</w:t>
            </w:r>
          </w:p>
        </w:tc>
        <w:tc>
          <w:tcPr>
            <w:tcW w:w="958" w:type="pct"/>
            <w:vAlign w:val="center"/>
          </w:tcPr>
          <w:p w14:paraId="65907F07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color w:val="000000"/>
                <w:szCs w:val="20"/>
              </w:rPr>
            </w:pPr>
            <w:r w:rsidRPr="00E34614">
              <w:rPr>
                <w:rFonts w:cs="Arial"/>
                <w:color w:val="000000"/>
                <w:szCs w:val="20"/>
              </w:rPr>
              <w:t>18 354 726,70</w:t>
            </w:r>
          </w:p>
        </w:tc>
        <w:tc>
          <w:tcPr>
            <w:tcW w:w="958" w:type="pct"/>
            <w:vAlign w:val="center"/>
          </w:tcPr>
          <w:p w14:paraId="73662BD9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12 381 462,14</w:t>
            </w:r>
          </w:p>
        </w:tc>
      </w:tr>
      <w:tr w:rsidR="001F6997" w:rsidRPr="00C12B5B" w14:paraId="222B6EE4" w14:textId="77777777" w:rsidTr="001F6997">
        <w:tc>
          <w:tcPr>
            <w:tcW w:w="292" w:type="pct"/>
            <w:vAlign w:val="center"/>
          </w:tcPr>
          <w:p w14:paraId="56838AAC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6</w:t>
            </w:r>
          </w:p>
        </w:tc>
        <w:tc>
          <w:tcPr>
            <w:tcW w:w="1797" w:type="pct"/>
            <w:vAlign w:val="center"/>
          </w:tcPr>
          <w:p w14:paraId="0F6BD788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Wynik finansowy za 2024 rok</w:t>
            </w:r>
          </w:p>
        </w:tc>
        <w:tc>
          <w:tcPr>
            <w:tcW w:w="995" w:type="pct"/>
            <w:vAlign w:val="center"/>
          </w:tcPr>
          <w:p w14:paraId="3738373A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840 597,97</w:t>
            </w:r>
          </w:p>
        </w:tc>
        <w:tc>
          <w:tcPr>
            <w:tcW w:w="958" w:type="pct"/>
            <w:vAlign w:val="center"/>
          </w:tcPr>
          <w:p w14:paraId="02AB761B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color w:val="000000"/>
                <w:szCs w:val="20"/>
              </w:rPr>
            </w:pPr>
            <w:r w:rsidRPr="00E34614">
              <w:rPr>
                <w:rFonts w:cs="Arial"/>
                <w:color w:val="000000"/>
                <w:szCs w:val="20"/>
              </w:rPr>
              <w:t>522 112,52</w:t>
            </w:r>
          </w:p>
        </w:tc>
        <w:tc>
          <w:tcPr>
            <w:tcW w:w="958" w:type="pct"/>
            <w:vAlign w:val="center"/>
          </w:tcPr>
          <w:p w14:paraId="06DE889C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88 481,41</w:t>
            </w:r>
          </w:p>
        </w:tc>
      </w:tr>
      <w:tr w:rsidR="001F6997" w:rsidRPr="00C12B5B" w14:paraId="5165E38E" w14:textId="77777777" w:rsidTr="001F6997">
        <w:tc>
          <w:tcPr>
            <w:tcW w:w="292" w:type="pct"/>
            <w:vAlign w:val="center"/>
          </w:tcPr>
          <w:p w14:paraId="7749DD5C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7</w:t>
            </w:r>
          </w:p>
        </w:tc>
        <w:tc>
          <w:tcPr>
            <w:tcW w:w="1797" w:type="pct"/>
            <w:vAlign w:val="center"/>
          </w:tcPr>
          <w:p w14:paraId="67BDFA62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Zatrudnienie na dn. 30.06.2024 r.</w:t>
            </w:r>
          </w:p>
        </w:tc>
        <w:tc>
          <w:tcPr>
            <w:tcW w:w="995" w:type="pct"/>
            <w:vAlign w:val="center"/>
          </w:tcPr>
          <w:p w14:paraId="7E3B6FAB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113 osób/103,2 etaty</w:t>
            </w:r>
          </w:p>
        </w:tc>
        <w:tc>
          <w:tcPr>
            <w:tcW w:w="958" w:type="pct"/>
            <w:vAlign w:val="center"/>
          </w:tcPr>
          <w:p w14:paraId="4937ECCE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color w:val="000000"/>
                <w:szCs w:val="20"/>
              </w:rPr>
            </w:pPr>
            <w:r w:rsidRPr="00E34614">
              <w:rPr>
                <w:rFonts w:cs="Arial"/>
                <w:szCs w:val="20"/>
              </w:rPr>
              <w:t>72 osób/ 64,14 etatów</w:t>
            </w:r>
          </w:p>
        </w:tc>
        <w:tc>
          <w:tcPr>
            <w:tcW w:w="958" w:type="pct"/>
            <w:vAlign w:val="center"/>
          </w:tcPr>
          <w:p w14:paraId="01847414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36 osób/      30,53 etatów</w:t>
            </w:r>
          </w:p>
        </w:tc>
      </w:tr>
      <w:tr w:rsidR="001F6997" w:rsidRPr="00C12B5B" w14:paraId="02F272AC" w14:textId="77777777" w:rsidTr="001F6997">
        <w:tc>
          <w:tcPr>
            <w:tcW w:w="292" w:type="pct"/>
            <w:vAlign w:val="center"/>
          </w:tcPr>
          <w:p w14:paraId="4CD79295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8</w:t>
            </w:r>
          </w:p>
        </w:tc>
        <w:tc>
          <w:tcPr>
            <w:tcW w:w="1797" w:type="pct"/>
            <w:vAlign w:val="center"/>
          </w:tcPr>
          <w:p w14:paraId="051F34D3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Liczba wyst</w:t>
            </w:r>
            <w:r w:rsidRPr="00E34614">
              <w:rPr>
                <w:rFonts w:eastAsia="TTE239F730t00" w:cs="Arial"/>
                <w:szCs w:val="20"/>
              </w:rPr>
              <w:t>ę</w:t>
            </w:r>
            <w:r w:rsidRPr="00E34614">
              <w:rPr>
                <w:rFonts w:cs="Arial"/>
                <w:szCs w:val="20"/>
              </w:rPr>
              <w:t>puj</w:t>
            </w:r>
            <w:r w:rsidRPr="00E34614">
              <w:rPr>
                <w:rFonts w:eastAsia="TTE239F730t00" w:cs="Arial"/>
                <w:szCs w:val="20"/>
              </w:rPr>
              <w:t>ą</w:t>
            </w:r>
            <w:r w:rsidRPr="00E34614">
              <w:rPr>
                <w:rFonts w:cs="Arial"/>
                <w:szCs w:val="20"/>
              </w:rPr>
              <w:t>cych dokumentów ksi</w:t>
            </w:r>
            <w:r w:rsidRPr="00E34614">
              <w:rPr>
                <w:rFonts w:eastAsia="TTE239F730t00" w:cs="Arial"/>
                <w:szCs w:val="20"/>
              </w:rPr>
              <w:t>ę</w:t>
            </w:r>
            <w:r w:rsidRPr="00E34614">
              <w:rPr>
                <w:rFonts w:cs="Arial"/>
                <w:szCs w:val="20"/>
              </w:rPr>
              <w:t>gowych w 2024 r. - /planowana do ko</w:t>
            </w:r>
            <w:r w:rsidRPr="00E34614">
              <w:rPr>
                <w:rFonts w:eastAsia="TTE239F730t00" w:cs="Arial"/>
                <w:szCs w:val="20"/>
              </w:rPr>
              <w:t>ń</w:t>
            </w:r>
            <w:r w:rsidRPr="00E34614">
              <w:rPr>
                <w:rFonts w:cs="Arial"/>
                <w:szCs w:val="20"/>
              </w:rPr>
              <w:t>ca roku/</w:t>
            </w:r>
          </w:p>
        </w:tc>
        <w:tc>
          <w:tcPr>
            <w:tcW w:w="995" w:type="pct"/>
            <w:vAlign w:val="center"/>
          </w:tcPr>
          <w:p w14:paraId="193A3C33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3864 szt. /4000szt</w:t>
            </w:r>
          </w:p>
        </w:tc>
        <w:tc>
          <w:tcPr>
            <w:tcW w:w="958" w:type="pct"/>
            <w:vAlign w:val="center"/>
          </w:tcPr>
          <w:p w14:paraId="6A24372F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color w:val="000000"/>
                <w:szCs w:val="20"/>
              </w:rPr>
            </w:pPr>
            <w:r w:rsidRPr="00E34614">
              <w:rPr>
                <w:rFonts w:cs="Arial"/>
                <w:color w:val="000000"/>
                <w:szCs w:val="20"/>
              </w:rPr>
              <w:t>2 525 / 2500-2600</w:t>
            </w:r>
          </w:p>
        </w:tc>
        <w:tc>
          <w:tcPr>
            <w:tcW w:w="958" w:type="pct"/>
            <w:vAlign w:val="center"/>
          </w:tcPr>
          <w:p w14:paraId="0A65EAEE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5292</w:t>
            </w:r>
          </w:p>
        </w:tc>
      </w:tr>
      <w:tr w:rsidR="001F6997" w:rsidRPr="00C12B5B" w14:paraId="2C921B57" w14:textId="77777777" w:rsidTr="001F6997">
        <w:trPr>
          <w:trHeight w:val="572"/>
        </w:trPr>
        <w:tc>
          <w:tcPr>
            <w:tcW w:w="292" w:type="pct"/>
            <w:shd w:val="clear" w:color="auto" w:fill="auto"/>
            <w:vAlign w:val="center"/>
          </w:tcPr>
          <w:p w14:paraId="2A25EB88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9</w:t>
            </w:r>
          </w:p>
        </w:tc>
        <w:tc>
          <w:tcPr>
            <w:tcW w:w="1797" w:type="pct"/>
            <w:shd w:val="clear" w:color="auto" w:fill="auto"/>
            <w:vAlign w:val="center"/>
          </w:tcPr>
          <w:p w14:paraId="0BC978FC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Informacja o ostatnim badaniu sprawozdania finansowego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4B3304FB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BIURO AUDYTORSKIE PROWIZJA SP.Z O.O. W KRAKOWIE; 31-831 KRAKÓW UL.FATIMSKA 41A</w:t>
            </w:r>
          </w:p>
          <w:p w14:paraId="7F52FC2D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  <w:highlight w:val="cyan"/>
              </w:rPr>
            </w:pPr>
            <w:r w:rsidRPr="00E34614">
              <w:rPr>
                <w:rFonts w:cs="Arial"/>
                <w:szCs w:val="20"/>
              </w:rPr>
              <w:t>za 2024 r.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A1593D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BIURO AUDYTORSKIE PROWIZJA SP.Z O.O. W KRAKOWIE; 31-831 KRAKÓW UL.FATIMSKA 41A</w:t>
            </w:r>
          </w:p>
          <w:p w14:paraId="21E93BA0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  <w:highlight w:val="cyan"/>
              </w:rPr>
            </w:pPr>
            <w:r w:rsidRPr="00E34614">
              <w:rPr>
                <w:rFonts w:cs="Arial"/>
                <w:szCs w:val="20"/>
              </w:rPr>
              <w:t>za 2024 r.</w:t>
            </w:r>
          </w:p>
        </w:tc>
        <w:tc>
          <w:tcPr>
            <w:tcW w:w="958" w:type="pct"/>
            <w:vAlign w:val="center"/>
          </w:tcPr>
          <w:p w14:paraId="0BA12106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BIURO AUDYTORSKIE PROWIZJA SP.Z O.O. W KRAKOWIE; 31-831 KRAKÓW UL.FATIMSKA 41A</w:t>
            </w:r>
          </w:p>
          <w:p w14:paraId="3F7CA9FD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  <w:highlight w:val="cyan"/>
              </w:rPr>
            </w:pPr>
            <w:r w:rsidRPr="00E34614">
              <w:rPr>
                <w:rFonts w:cs="Arial"/>
                <w:szCs w:val="20"/>
              </w:rPr>
              <w:t>za 2024 r.</w:t>
            </w:r>
          </w:p>
        </w:tc>
      </w:tr>
      <w:tr w:rsidR="001F6997" w:rsidRPr="00C12B5B" w14:paraId="3AF03D2D" w14:textId="77777777" w:rsidTr="001F6997">
        <w:tc>
          <w:tcPr>
            <w:tcW w:w="292" w:type="pct"/>
            <w:vAlign w:val="center"/>
          </w:tcPr>
          <w:p w14:paraId="7C2F9691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10</w:t>
            </w:r>
          </w:p>
        </w:tc>
        <w:tc>
          <w:tcPr>
            <w:tcW w:w="1797" w:type="pct"/>
            <w:vAlign w:val="center"/>
          </w:tcPr>
          <w:p w14:paraId="48B04132" w14:textId="77777777" w:rsidR="001F6997" w:rsidRPr="00E34614" w:rsidRDefault="001F6997" w:rsidP="001F699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Informacja o przeprowadzonych kontrolach w latach 2024-2025 przez:</w:t>
            </w:r>
          </w:p>
          <w:p w14:paraId="2CC1F335" w14:textId="77777777" w:rsidR="001F6997" w:rsidRPr="00E34614" w:rsidRDefault="001F6997" w:rsidP="001F6997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ZUS Oddział w Krakowie</w:t>
            </w:r>
          </w:p>
          <w:p w14:paraId="279BFC24" w14:textId="77777777" w:rsidR="001F6997" w:rsidRPr="00E34614" w:rsidRDefault="001F6997" w:rsidP="001F6997">
            <w:pPr>
              <w:spacing w:before="60" w:after="60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Urz</w:t>
            </w:r>
            <w:r w:rsidRPr="00E34614">
              <w:rPr>
                <w:rFonts w:eastAsia="TTE239F730t00" w:cs="Arial"/>
                <w:szCs w:val="20"/>
              </w:rPr>
              <w:t>ą</w:t>
            </w:r>
            <w:r w:rsidRPr="00E34614">
              <w:rPr>
                <w:rFonts w:cs="Arial"/>
                <w:szCs w:val="20"/>
              </w:rPr>
              <w:t>d Kontroli Skarbowej w Krakowie</w:t>
            </w:r>
          </w:p>
        </w:tc>
        <w:tc>
          <w:tcPr>
            <w:tcW w:w="995" w:type="pct"/>
            <w:vAlign w:val="center"/>
          </w:tcPr>
          <w:p w14:paraId="2624BA49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BRAK</w:t>
            </w:r>
          </w:p>
        </w:tc>
        <w:tc>
          <w:tcPr>
            <w:tcW w:w="958" w:type="pct"/>
            <w:vAlign w:val="center"/>
          </w:tcPr>
          <w:p w14:paraId="6A0B47C0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34614">
              <w:rPr>
                <w:rFonts w:cs="Arial"/>
                <w:szCs w:val="20"/>
              </w:rPr>
              <w:t>BRAK</w:t>
            </w:r>
          </w:p>
        </w:tc>
        <w:tc>
          <w:tcPr>
            <w:tcW w:w="958" w:type="pct"/>
            <w:vAlign w:val="center"/>
          </w:tcPr>
          <w:p w14:paraId="4DCC8AA8" w14:textId="77777777" w:rsidR="001F6997" w:rsidRPr="00E34614" w:rsidRDefault="001F6997" w:rsidP="001F6997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 w:rsidRPr="00E34614">
              <w:rPr>
                <w:rFonts w:cs="Arial"/>
                <w:bCs/>
                <w:szCs w:val="20"/>
              </w:rPr>
              <w:t>ZUS w 2025</w:t>
            </w:r>
          </w:p>
        </w:tc>
      </w:tr>
    </w:tbl>
    <w:p w14:paraId="7E0027E8" w14:textId="7C8B17B2" w:rsidR="001F6997" w:rsidRDefault="001F6997" w:rsidP="001F6997">
      <w:pPr>
        <w:pStyle w:val="Styl2SWZ"/>
        <w:numPr>
          <w:ilvl w:val="0"/>
          <w:numId w:val="0"/>
        </w:numPr>
        <w:spacing w:line="360" w:lineRule="auto"/>
        <w:jc w:val="center"/>
        <w:rPr>
          <w:rFonts w:cs="Arial"/>
          <w:b/>
          <w:color w:val="auto"/>
          <w:szCs w:val="24"/>
        </w:rPr>
      </w:pPr>
      <w:r w:rsidRPr="001F6997">
        <w:rPr>
          <w:rFonts w:cs="Arial"/>
          <w:b/>
          <w:color w:val="auto"/>
          <w:szCs w:val="24"/>
        </w:rPr>
        <w:lastRenderedPageBreak/>
        <w:t>Informacja w sprawie przychodów ogółem poszczególnych Małopolskich Ośrodków Ruchu Drogowego w Krakowie, Nowym Sączu i Tarnowie za 2024 r., z podziałem na przychody ze sprzedaży, przychody operacyjne i przychody finansowe</w:t>
      </w:r>
    </w:p>
    <w:tbl>
      <w:tblPr>
        <w:tblW w:w="935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000" w:firstRow="0" w:lastRow="0" w:firstColumn="0" w:lastColumn="0" w:noHBand="0" w:noVBand="0"/>
        <w:tblCaption w:val="Tabela"/>
        <w:tblDescription w:val="Tabela informacja w sprawie przychodów ogółem"/>
      </w:tblPr>
      <w:tblGrid>
        <w:gridCol w:w="546"/>
        <w:gridCol w:w="3562"/>
        <w:gridCol w:w="1747"/>
        <w:gridCol w:w="1748"/>
        <w:gridCol w:w="1748"/>
      </w:tblGrid>
      <w:tr w:rsidR="001F6997" w:rsidRPr="009A026A" w14:paraId="1D6E0DF6" w14:textId="77777777" w:rsidTr="001F6997">
        <w:trPr>
          <w:tblHeader/>
        </w:trPr>
        <w:tc>
          <w:tcPr>
            <w:tcW w:w="546" w:type="dxa"/>
            <w:vAlign w:val="center"/>
          </w:tcPr>
          <w:p w14:paraId="357FF957" w14:textId="77777777" w:rsidR="001F6997" w:rsidRPr="009A026A" w:rsidRDefault="001F6997" w:rsidP="001F6997">
            <w:pPr>
              <w:jc w:val="center"/>
              <w:rPr>
                <w:b/>
                <w:sz w:val="22"/>
              </w:rPr>
            </w:pPr>
            <w:r w:rsidRPr="009A026A">
              <w:rPr>
                <w:b/>
                <w:sz w:val="22"/>
              </w:rPr>
              <w:t>Lp.</w:t>
            </w:r>
          </w:p>
        </w:tc>
        <w:tc>
          <w:tcPr>
            <w:tcW w:w="3562" w:type="dxa"/>
            <w:vAlign w:val="center"/>
          </w:tcPr>
          <w:p w14:paraId="098D5347" w14:textId="77777777" w:rsidR="001F6997" w:rsidRPr="009A026A" w:rsidRDefault="001F6997" w:rsidP="001F6997">
            <w:pPr>
              <w:jc w:val="right"/>
              <w:rPr>
                <w:b/>
                <w:sz w:val="22"/>
              </w:rPr>
            </w:pPr>
            <w:r w:rsidRPr="009A026A">
              <w:rPr>
                <w:b/>
                <w:sz w:val="22"/>
              </w:rPr>
              <w:t>Jednostka</w:t>
            </w:r>
            <w:r>
              <w:rPr>
                <w:b/>
                <w:sz w:val="22"/>
              </w:rPr>
              <w:t xml:space="preserve"> – część zamówienia</w:t>
            </w:r>
          </w:p>
          <w:p w14:paraId="0DC08803" w14:textId="77777777" w:rsidR="001F6997" w:rsidRPr="009A026A" w:rsidRDefault="001F6997" w:rsidP="001F6997">
            <w:pPr>
              <w:rPr>
                <w:b/>
                <w:sz w:val="22"/>
              </w:rPr>
            </w:pPr>
            <w:r w:rsidRPr="009A026A">
              <w:rPr>
                <w:b/>
                <w:sz w:val="22"/>
              </w:rPr>
              <w:t>Wyszczególnienie</w:t>
            </w:r>
          </w:p>
        </w:tc>
        <w:tc>
          <w:tcPr>
            <w:tcW w:w="1747" w:type="dxa"/>
            <w:vAlign w:val="center"/>
          </w:tcPr>
          <w:p w14:paraId="2E2E9DED" w14:textId="77777777" w:rsidR="001F6997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Część 1</w:t>
            </w:r>
          </w:p>
          <w:p w14:paraId="4D6D67D6" w14:textId="77777777" w:rsidR="001F6997" w:rsidRPr="009A026A" w:rsidRDefault="001F6997" w:rsidP="001F6997">
            <w:pPr>
              <w:jc w:val="center"/>
              <w:rPr>
                <w:b/>
                <w:sz w:val="22"/>
              </w:rPr>
            </w:pPr>
            <w:r w:rsidRPr="009A026A">
              <w:rPr>
                <w:b/>
                <w:sz w:val="22"/>
              </w:rPr>
              <w:t>MORD Kraków</w:t>
            </w:r>
          </w:p>
        </w:tc>
        <w:tc>
          <w:tcPr>
            <w:tcW w:w="1748" w:type="dxa"/>
            <w:vAlign w:val="center"/>
          </w:tcPr>
          <w:p w14:paraId="7935554E" w14:textId="77777777" w:rsidR="001F6997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Część 2</w:t>
            </w:r>
          </w:p>
          <w:p w14:paraId="0E168601" w14:textId="77777777" w:rsidR="001F6997" w:rsidRPr="009A026A" w:rsidRDefault="001F6997" w:rsidP="001F6997">
            <w:pPr>
              <w:jc w:val="center"/>
              <w:rPr>
                <w:b/>
                <w:sz w:val="22"/>
              </w:rPr>
            </w:pPr>
            <w:r w:rsidRPr="009A026A">
              <w:rPr>
                <w:b/>
                <w:sz w:val="22"/>
              </w:rPr>
              <w:t>MORD Nowy Sącz</w:t>
            </w:r>
          </w:p>
        </w:tc>
        <w:tc>
          <w:tcPr>
            <w:tcW w:w="1748" w:type="dxa"/>
            <w:vAlign w:val="center"/>
          </w:tcPr>
          <w:p w14:paraId="111F80CD" w14:textId="77777777" w:rsidR="001F6997" w:rsidRDefault="001F6997" w:rsidP="001F699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Część 3</w:t>
            </w:r>
          </w:p>
          <w:p w14:paraId="009CE0F0" w14:textId="77777777" w:rsidR="001F6997" w:rsidRPr="009A026A" w:rsidRDefault="001F6997" w:rsidP="001F6997">
            <w:pPr>
              <w:jc w:val="center"/>
              <w:rPr>
                <w:b/>
                <w:sz w:val="22"/>
              </w:rPr>
            </w:pPr>
            <w:r w:rsidRPr="009A026A">
              <w:rPr>
                <w:b/>
                <w:sz w:val="22"/>
              </w:rPr>
              <w:t>MORD Tarnów</w:t>
            </w:r>
          </w:p>
        </w:tc>
      </w:tr>
      <w:tr w:rsidR="001F6997" w:rsidRPr="009A026A" w14:paraId="606D27D6" w14:textId="77777777" w:rsidTr="001F6997">
        <w:tc>
          <w:tcPr>
            <w:tcW w:w="546" w:type="dxa"/>
            <w:vAlign w:val="center"/>
          </w:tcPr>
          <w:p w14:paraId="221A67BE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1</w:t>
            </w:r>
          </w:p>
        </w:tc>
        <w:tc>
          <w:tcPr>
            <w:tcW w:w="3562" w:type="dxa"/>
            <w:vAlign w:val="center"/>
          </w:tcPr>
          <w:p w14:paraId="6A0AAD0A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Przychody ogółem za 2024 r. (przychody netto ze sprzedaży i zrównane z nimi za 2024 r., pozostałe przychody operacyjne za 2024 r., przychody finansowe za 2024 r., zysk nadzwyczajny*)</w:t>
            </w:r>
          </w:p>
        </w:tc>
        <w:tc>
          <w:tcPr>
            <w:tcW w:w="1747" w:type="dxa"/>
            <w:vAlign w:val="center"/>
          </w:tcPr>
          <w:p w14:paraId="369D45FE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20 883 390,95</w:t>
            </w:r>
          </w:p>
        </w:tc>
        <w:tc>
          <w:tcPr>
            <w:tcW w:w="1748" w:type="dxa"/>
            <w:vAlign w:val="center"/>
          </w:tcPr>
          <w:p w14:paraId="4A92EBE7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11 134 525,01</w:t>
            </w:r>
          </w:p>
        </w:tc>
        <w:tc>
          <w:tcPr>
            <w:tcW w:w="1748" w:type="dxa"/>
            <w:vAlign w:val="center"/>
          </w:tcPr>
          <w:p w14:paraId="0170D377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6 569 941,91</w:t>
            </w:r>
          </w:p>
        </w:tc>
      </w:tr>
      <w:tr w:rsidR="001F6997" w:rsidRPr="009A026A" w14:paraId="4CE98808" w14:textId="77777777" w:rsidTr="001F6997">
        <w:tc>
          <w:tcPr>
            <w:tcW w:w="546" w:type="dxa"/>
            <w:vAlign w:val="center"/>
          </w:tcPr>
          <w:p w14:paraId="569E3201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2</w:t>
            </w:r>
          </w:p>
        </w:tc>
        <w:tc>
          <w:tcPr>
            <w:tcW w:w="3562" w:type="dxa"/>
            <w:vAlign w:val="center"/>
          </w:tcPr>
          <w:p w14:paraId="0DF13FEF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Przychody netto ze sprzeda</w:t>
            </w:r>
            <w:r w:rsidRPr="00E34614">
              <w:rPr>
                <w:rFonts w:eastAsia="TTE239F730t00"/>
              </w:rPr>
              <w:t>ż</w:t>
            </w:r>
            <w:r w:rsidRPr="00E34614">
              <w:t>y i zrównane z nimi za 2024 r.</w:t>
            </w:r>
          </w:p>
        </w:tc>
        <w:tc>
          <w:tcPr>
            <w:tcW w:w="1747" w:type="dxa"/>
            <w:vAlign w:val="center"/>
          </w:tcPr>
          <w:p w14:paraId="7B2E790E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20 186 434,80</w:t>
            </w:r>
          </w:p>
        </w:tc>
        <w:tc>
          <w:tcPr>
            <w:tcW w:w="1748" w:type="dxa"/>
            <w:vAlign w:val="center"/>
          </w:tcPr>
          <w:p w14:paraId="40E707FF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10 300 221,56</w:t>
            </w:r>
          </w:p>
        </w:tc>
        <w:tc>
          <w:tcPr>
            <w:tcW w:w="1748" w:type="dxa"/>
            <w:vAlign w:val="center"/>
          </w:tcPr>
          <w:p w14:paraId="7A2A897D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6 109 456,24</w:t>
            </w:r>
          </w:p>
        </w:tc>
      </w:tr>
      <w:tr w:rsidR="001F6997" w:rsidRPr="009A026A" w14:paraId="7E83FCAE" w14:textId="77777777" w:rsidTr="001F6997">
        <w:tc>
          <w:tcPr>
            <w:tcW w:w="546" w:type="dxa"/>
            <w:vAlign w:val="center"/>
          </w:tcPr>
          <w:p w14:paraId="36146C0E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3</w:t>
            </w:r>
          </w:p>
        </w:tc>
        <w:tc>
          <w:tcPr>
            <w:tcW w:w="3562" w:type="dxa"/>
            <w:vAlign w:val="center"/>
          </w:tcPr>
          <w:p w14:paraId="4882240F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Pozostałe przychody operacyjne za 2024 r.</w:t>
            </w:r>
          </w:p>
        </w:tc>
        <w:tc>
          <w:tcPr>
            <w:tcW w:w="1747" w:type="dxa"/>
            <w:vAlign w:val="center"/>
          </w:tcPr>
          <w:p w14:paraId="43AE3E86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428 089,00</w:t>
            </w:r>
          </w:p>
        </w:tc>
        <w:tc>
          <w:tcPr>
            <w:tcW w:w="1748" w:type="dxa"/>
            <w:vAlign w:val="center"/>
          </w:tcPr>
          <w:p w14:paraId="0EA163D0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76 632,56</w:t>
            </w:r>
          </w:p>
        </w:tc>
        <w:tc>
          <w:tcPr>
            <w:tcW w:w="1748" w:type="dxa"/>
            <w:vAlign w:val="center"/>
          </w:tcPr>
          <w:p w14:paraId="607EE0D4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230 802,15</w:t>
            </w:r>
          </w:p>
        </w:tc>
      </w:tr>
      <w:tr w:rsidR="001F6997" w:rsidRPr="009A026A" w14:paraId="46D6EE86" w14:textId="77777777" w:rsidTr="001F6997">
        <w:trPr>
          <w:trHeight w:val="182"/>
        </w:trPr>
        <w:tc>
          <w:tcPr>
            <w:tcW w:w="546" w:type="dxa"/>
            <w:vAlign w:val="center"/>
          </w:tcPr>
          <w:p w14:paraId="28818CFC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4</w:t>
            </w:r>
          </w:p>
        </w:tc>
        <w:tc>
          <w:tcPr>
            <w:tcW w:w="3562" w:type="dxa"/>
            <w:vAlign w:val="center"/>
          </w:tcPr>
          <w:p w14:paraId="0D0A5712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Przychody finansowe za 2024 r.</w:t>
            </w:r>
          </w:p>
        </w:tc>
        <w:tc>
          <w:tcPr>
            <w:tcW w:w="1747" w:type="dxa"/>
            <w:vAlign w:val="center"/>
          </w:tcPr>
          <w:p w14:paraId="60BB17DE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268 867,15</w:t>
            </w:r>
          </w:p>
        </w:tc>
        <w:tc>
          <w:tcPr>
            <w:tcW w:w="1748" w:type="dxa"/>
            <w:vAlign w:val="center"/>
          </w:tcPr>
          <w:p w14:paraId="048F80AF" w14:textId="77777777" w:rsidR="001F6997" w:rsidRPr="00E34614" w:rsidRDefault="001F6997" w:rsidP="001F6997">
            <w:pPr>
              <w:spacing w:before="60" w:after="60"/>
              <w:jc w:val="center"/>
            </w:pPr>
            <w:r w:rsidRPr="00E34614">
              <w:t>757 670,89</w:t>
            </w:r>
          </w:p>
        </w:tc>
        <w:tc>
          <w:tcPr>
            <w:tcW w:w="1748" w:type="dxa"/>
            <w:vAlign w:val="center"/>
          </w:tcPr>
          <w:p w14:paraId="104875AC" w14:textId="54BD089A" w:rsidR="001F6997" w:rsidRPr="00E34614" w:rsidRDefault="001F6997" w:rsidP="00E92A38">
            <w:pPr>
              <w:pStyle w:val="Akapitzlist"/>
              <w:numPr>
                <w:ilvl w:val="0"/>
                <w:numId w:val="45"/>
              </w:numPr>
              <w:spacing w:before="60" w:after="60"/>
              <w:jc w:val="center"/>
            </w:pPr>
            <w:r w:rsidRPr="00E34614">
              <w:t>683,52</w:t>
            </w:r>
          </w:p>
        </w:tc>
      </w:tr>
    </w:tbl>
    <w:p w14:paraId="7F18F91A" w14:textId="77777777" w:rsidR="001F6997" w:rsidRPr="001F6997" w:rsidRDefault="001F6997" w:rsidP="001F6997">
      <w:pPr>
        <w:pStyle w:val="Styl2SWZ"/>
        <w:numPr>
          <w:ilvl w:val="0"/>
          <w:numId w:val="0"/>
        </w:numPr>
        <w:spacing w:line="360" w:lineRule="auto"/>
        <w:jc w:val="center"/>
        <w:rPr>
          <w:rFonts w:cs="Arial"/>
          <w:b/>
          <w:color w:val="auto"/>
          <w:szCs w:val="24"/>
        </w:rPr>
      </w:pPr>
    </w:p>
    <w:p w14:paraId="00D3E4AD" w14:textId="61575040" w:rsidR="00E92A38" w:rsidRPr="0011332D" w:rsidRDefault="00E92A38" w:rsidP="00E92A38">
      <w:pPr>
        <w:pStyle w:val="Styl2SWZ"/>
        <w:numPr>
          <w:ilvl w:val="0"/>
          <w:numId w:val="23"/>
        </w:numPr>
        <w:spacing w:line="360" w:lineRule="auto"/>
        <w:rPr>
          <w:rFonts w:cs="Arial"/>
        </w:rPr>
      </w:pPr>
      <w:r w:rsidRPr="0011332D">
        <w:rPr>
          <w:rFonts w:cs="Arial"/>
        </w:rPr>
        <w:t xml:space="preserve">Badanie winno być przeprowadzone zgodnie z: </w:t>
      </w:r>
    </w:p>
    <w:p w14:paraId="5BF863D6" w14:textId="77777777" w:rsidR="00E92A38" w:rsidRPr="0011332D" w:rsidRDefault="00E92A38" w:rsidP="00E92A38">
      <w:pPr>
        <w:pStyle w:val="Styl2SWZ"/>
        <w:numPr>
          <w:ilvl w:val="0"/>
          <w:numId w:val="44"/>
        </w:numPr>
        <w:spacing w:line="360" w:lineRule="auto"/>
        <w:rPr>
          <w:rFonts w:cs="Arial"/>
        </w:rPr>
      </w:pPr>
      <w:r w:rsidRPr="0011332D">
        <w:rPr>
          <w:rFonts w:cs="Arial"/>
        </w:rPr>
        <w:t xml:space="preserve">mającymi zastosowanie do badania sprawozdania finansowego przepisami ustawy z dnia 29 września 1994 roku o rachunkowości (tekst jednolity Dz. U. z 2023, poz. 120 z późn. zm.), </w:t>
      </w:r>
    </w:p>
    <w:p w14:paraId="631B0246" w14:textId="77777777" w:rsidR="00E92A38" w:rsidRPr="0011332D" w:rsidRDefault="00E92A38" w:rsidP="00E92A38">
      <w:pPr>
        <w:pStyle w:val="Styl2SWZ"/>
        <w:numPr>
          <w:ilvl w:val="0"/>
          <w:numId w:val="44"/>
        </w:numPr>
        <w:spacing w:line="360" w:lineRule="auto"/>
        <w:rPr>
          <w:rFonts w:cs="Arial"/>
        </w:rPr>
      </w:pPr>
      <w:r w:rsidRPr="0011332D">
        <w:rPr>
          <w:rFonts w:cs="Arial"/>
        </w:rPr>
        <w:t>przepisami ustawy z dnia ustawy z dnia 11 maja 2017 roku o biegłych rewidentach, firmach audytorskich oraz nadzorze publicznym (tekst jednolity Dz. U. z 2024 r. poz. 1035 z późn. zm.),</w:t>
      </w:r>
    </w:p>
    <w:p w14:paraId="38B7E44C" w14:textId="77777777" w:rsidR="00E92A38" w:rsidRPr="0011332D" w:rsidRDefault="00E92A38" w:rsidP="00E92A38">
      <w:pPr>
        <w:pStyle w:val="Styl2SWZ"/>
        <w:numPr>
          <w:ilvl w:val="0"/>
          <w:numId w:val="44"/>
        </w:numPr>
        <w:spacing w:line="360" w:lineRule="auto"/>
        <w:rPr>
          <w:rFonts w:cs="Arial"/>
        </w:rPr>
      </w:pPr>
      <w:r w:rsidRPr="0011332D">
        <w:rPr>
          <w:rFonts w:cs="Arial"/>
        </w:rPr>
        <w:t>Krajowymi Standardami Badania przyjętymi uchwałą Nr 3430/52a/2019 Krajowej Rady Biegłych Rewidentów z dnia 21 marca 2019 r. w sprawie krajowych standardów badania oraz innych dokumentów (z późn. zm.),</w:t>
      </w:r>
    </w:p>
    <w:p w14:paraId="6144F180" w14:textId="240D991E" w:rsidR="00E92A38" w:rsidRPr="0011332D" w:rsidRDefault="00E92A38" w:rsidP="00E92A38">
      <w:pPr>
        <w:pStyle w:val="Styl2SWZ"/>
        <w:numPr>
          <w:ilvl w:val="0"/>
          <w:numId w:val="44"/>
        </w:numPr>
        <w:spacing w:line="360" w:lineRule="auto"/>
        <w:rPr>
          <w:rFonts w:cs="Arial"/>
        </w:rPr>
      </w:pPr>
      <w:r w:rsidRPr="0011332D">
        <w:rPr>
          <w:rFonts w:cs="Arial"/>
          <w:color w:val="auto"/>
        </w:rPr>
        <w:t>zasadami etyki zawodowej biegłych rewidentów, które stanowi Międzynarodowy Kodeks etyki zawodowych księgowych wprowadzony uchwałą Nr 3431/52a/2019 Krajowej Rady Biegłych Rewidentów z dnia 25 marca 2019 r. w sprawie zasad etyki zawodowej biegłych rewidentów (z późń. zm.)</w:t>
      </w:r>
    </w:p>
    <w:p w14:paraId="1DB78BC4" w14:textId="395A88F5" w:rsidR="00C5041B" w:rsidRPr="00897FFE" w:rsidRDefault="001F6997" w:rsidP="00A32BAA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1F6997">
        <w:rPr>
          <w:rFonts w:cs="Arial"/>
          <w:color w:val="auto"/>
          <w:szCs w:val="24"/>
        </w:rPr>
        <w:t>Warunki realizacji zamówienia zawarte są w projektowanych postanowieniach umowy w sprawie zamówienia publicznego, które zostaną wprowadzone do treści tej umowy - wzorze umowy i są zamieszczone we właściwym dla danej części zamówienia załączniku do swz tj. dla części od 1 do 3 w załącznik nr 1C do swz w zakresie odpowiadającym danej części zamówienia (zwane są dalej wzorem umowy</w:t>
      </w:r>
      <w:r>
        <w:rPr>
          <w:rFonts w:cs="Arial"/>
          <w:color w:val="auto"/>
          <w:szCs w:val="24"/>
        </w:rPr>
        <w:t>)</w:t>
      </w:r>
      <w:r w:rsidR="00C5041B" w:rsidRPr="00897FFE">
        <w:rPr>
          <w:rFonts w:cs="Arial"/>
          <w:color w:val="auto"/>
          <w:szCs w:val="24"/>
        </w:rPr>
        <w:t>.</w:t>
      </w:r>
    </w:p>
    <w:p w14:paraId="7B1FA59A" w14:textId="714886C2" w:rsidR="00E45368" w:rsidRPr="00897FFE" w:rsidRDefault="00363F89" w:rsidP="00A32BAA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897FFE">
        <w:rPr>
          <w:rFonts w:cs="Arial"/>
          <w:color w:val="auto"/>
        </w:rPr>
        <w:t>Zamawiający stosownie do dyspozycji wynikającej z art. 95 ustawy określa, że nie wymaga zatrudnienia przez wykonawcę lub podwykonawcę na podstawie stosunku pracy osób wykonujących czynności w zakresie realizacji zamówienia</w:t>
      </w:r>
      <w:r w:rsidR="00E45368" w:rsidRPr="00897FFE">
        <w:rPr>
          <w:rFonts w:cs="Arial"/>
          <w:color w:val="auto"/>
        </w:rPr>
        <w:t>.</w:t>
      </w:r>
    </w:p>
    <w:p w14:paraId="1289347E" w14:textId="3DF5E506" w:rsidR="00946D30" w:rsidRPr="00C5041B" w:rsidRDefault="00946D30" w:rsidP="00C5041B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897FFE">
        <w:rPr>
          <w:rFonts w:cs="Arial"/>
          <w:color w:val="auto"/>
          <w:szCs w:val="24"/>
        </w:rPr>
        <w:lastRenderedPageBreak/>
        <w:t>Oznaczenie wg</w:t>
      </w:r>
      <w:r w:rsidRPr="00C5041B">
        <w:rPr>
          <w:rFonts w:cs="Arial"/>
          <w:color w:val="auto"/>
          <w:szCs w:val="24"/>
        </w:rPr>
        <w:t xml:space="preserve"> CPV: </w:t>
      </w:r>
      <w:r w:rsidR="00B91DC6">
        <w:rPr>
          <w:rFonts w:cs="Arial"/>
          <w:color w:val="auto"/>
          <w:szCs w:val="24"/>
        </w:rPr>
        <w:t>79210000-9 U</w:t>
      </w:r>
      <w:r w:rsidR="00B91DC6" w:rsidRPr="00B91DC6">
        <w:rPr>
          <w:rFonts w:cs="Arial"/>
          <w:color w:val="auto"/>
          <w:szCs w:val="24"/>
        </w:rPr>
        <w:t>sługi księgowe i audytorskie</w:t>
      </w:r>
      <w:r w:rsidRPr="00C5041B">
        <w:rPr>
          <w:rFonts w:cs="Arial"/>
          <w:color w:val="auto"/>
          <w:szCs w:val="24"/>
        </w:rPr>
        <w:t>.</w:t>
      </w:r>
    </w:p>
    <w:p w14:paraId="4362CB66" w14:textId="3EE73239" w:rsidR="00676D88" w:rsidRDefault="00247AFD" w:rsidP="00676D88">
      <w:pPr>
        <w:pStyle w:val="Nagwek2"/>
      </w:pPr>
      <w:r w:rsidRPr="005333C8">
        <w:t>Składanie ofert częściowych</w:t>
      </w:r>
    </w:p>
    <w:p w14:paraId="5A8A8078" w14:textId="77777777" w:rsidR="001F6997" w:rsidRPr="001F6997" w:rsidRDefault="001F6997" w:rsidP="001F6997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sz w:val="22"/>
        </w:rPr>
      </w:pPr>
      <w:r w:rsidRPr="001F6997">
        <w:rPr>
          <w:rFonts w:cs="Arial"/>
          <w:sz w:val="22"/>
        </w:rPr>
        <w:t>Zamawiający dopuszcza możliwość składania ofert częściowych.</w:t>
      </w:r>
    </w:p>
    <w:p w14:paraId="0E6F6F96" w14:textId="77777777" w:rsidR="001F6997" w:rsidRPr="001F6997" w:rsidRDefault="001F6997" w:rsidP="001F6997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sz w:val="22"/>
        </w:rPr>
      </w:pPr>
      <w:r w:rsidRPr="001F6997">
        <w:rPr>
          <w:rFonts w:cs="Arial"/>
          <w:sz w:val="22"/>
        </w:rPr>
        <w:t>Opis części zamówienia podany jest w opisie przedmiotu zamówienia w pkt. 4) swz oraz wzorze umowy w zakresie określonym dla danej części.</w:t>
      </w:r>
    </w:p>
    <w:p w14:paraId="467E9896" w14:textId="78B091AE" w:rsidR="00676D88" w:rsidRPr="00676D88" w:rsidRDefault="001F6997" w:rsidP="001F6997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bCs/>
          <w:sz w:val="22"/>
        </w:rPr>
      </w:pPr>
      <w:r w:rsidRPr="001F6997">
        <w:rPr>
          <w:rFonts w:cs="Arial"/>
          <w:sz w:val="22"/>
        </w:rPr>
        <w:t>Wykonawca może złożyć ofertę na jedną część zamówienia (dowolną), dwie lub wszystkie części zamówienia. Zamawiający nie wprowadza ograniczenia w tym zakresie, przy założeniu, że na daną część zamówienia Wykonawca może przedstawić jedną ofertę</w:t>
      </w:r>
      <w:r>
        <w:rPr>
          <w:rFonts w:cs="Arial"/>
          <w:sz w:val="22"/>
        </w:rPr>
        <w:t>.</w:t>
      </w:r>
    </w:p>
    <w:p w14:paraId="410D08FF" w14:textId="77777777" w:rsidR="002663DE" w:rsidRPr="00FD40D3" w:rsidRDefault="002663DE" w:rsidP="00676D88">
      <w:pPr>
        <w:pStyle w:val="Nagwek2"/>
        <w:spacing w:before="240" w:line="360" w:lineRule="auto"/>
      </w:pPr>
      <w:r w:rsidRPr="00FD40D3">
        <w:t>Termin wykonania zamówienia</w:t>
      </w:r>
    </w:p>
    <w:p w14:paraId="593DD48C" w14:textId="29AE761F" w:rsidR="00946D30" w:rsidRPr="00B85FFA" w:rsidRDefault="00B91DC6" w:rsidP="00882DEE">
      <w:pPr>
        <w:spacing w:line="360" w:lineRule="auto"/>
        <w:jc w:val="left"/>
        <w:rPr>
          <w:rFonts w:cs="Arial"/>
          <w:sz w:val="22"/>
        </w:rPr>
      </w:pPr>
      <w:r w:rsidRPr="00B91DC6">
        <w:rPr>
          <w:rFonts w:cs="Arial"/>
          <w:sz w:val="22"/>
        </w:rPr>
        <w:t xml:space="preserve">W każdej części zamówienia termin wykonania zamówienia będzie </w:t>
      </w:r>
      <w:r w:rsidRPr="00B91DC6">
        <w:rPr>
          <w:rFonts w:cs="Arial"/>
          <w:b/>
          <w:sz w:val="22"/>
        </w:rPr>
        <w:t>nie dłuższy niż 24 miesiące (liczony od daty zawarcia umowy)</w:t>
      </w:r>
      <w:r w:rsidRPr="00B91DC6">
        <w:rPr>
          <w:rFonts w:cs="Arial"/>
          <w:sz w:val="22"/>
        </w:rPr>
        <w:t xml:space="preserve">, przy czym przedmiot zamówienia polegający na badaniu sprawozdania finansowego odpowiednio za dany rok należy wykonać w terminie </w:t>
      </w:r>
      <w:r w:rsidRPr="00B91DC6">
        <w:rPr>
          <w:rFonts w:cs="Arial"/>
          <w:b/>
          <w:sz w:val="22"/>
        </w:rPr>
        <w:t>do 50 dni kalendarzowych od dnia przekazania przez Zamawiającego sprawozdania finansowego, będącego przedmiotem badania</w:t>
      </w:r>
      <w:r w:rsidR="00542CAD" w:rsidRPr="00FD40D3">
        <w:rPr>
          <w:rFonts w:cs="Arial"/>
          <w:b/>
          <w:sz w:val="22"/>
        </w:rPr>
        <w:t>.</w:t>
      </w:r>
    </w:p>
    <w:p w14:paraId="38944FFF" w14:textId="29320EA3" w:rsidR="002663DE" w:rsidRPr="005333C8" w:rsidRDefault="002663DE" w:rsidP="00CC5FF8">
      <w:pPr>
        <w:pStyle w:val="Nagwek2"/>
        <w:spacing w:line="360" w:lineRule="auto"/>
      </w:pPr>
      <w:r w:rsidRPr="005333C8">
        <w:t>Podstawy wykluczenia,</w:t>
      </w:r>
      <w:r w:rsidR="00BB4369">
        <w:t xml:space="preserve"> o </w:t>
      </w:r>
      <w:r w:rsidRPr="005333C8">
        <w:t>których mowa</w:t>
      </w:r>
      <w:r w:rsidR="00BB4369">
        <w:t xml:space="preserve"> w </w:t>
      </w:r>
      <w:r w:rsidRPr="005333C8">
        <w:t>art. 108</w:t>
      </w:r>
      <w:r w:rsidR="004D2E03" w:rsidRPr="005333C8">
        <w:t xml:space="preserve"> ust. 1</w:t>
      </w:r>
      <w:r w:rsidRPr="005333C8">
        <w:t xml:space="preserve"> </w:t>
      </w:r>
      <w:r w:rsidR="00570477" w:rsidRPr="00570477">
        <w:t>oraz informacje o warunkach udziału w postępowaniu</w:t>
      </w:r>
    </w:p>
    <w:p w14:paraId="2CCDC008" w14:textId="77777777" w:rsidR="002663DE" w:rsidRPr="00E92A38" w:rsidRDefault="002663DE" w:rsidP="00A32BAA">
      <w:pPr>
        <w:pStyle w:val="Styl2SWZ"/>
        <w:numPr>
          <w:ilvl w:val="0"/>
          <w:numId w:val="24"/>
        </w:numPr>
        <w:spacing w:line="360" w:lineRule="auto"/>
        <w:rPr>
          <w:rFonts w:cs="Arial"/>
          <w:szCs w:val="24"/>
        </w:rPr>
      </w:pPr>
      <w:r w:rsidRPr="00E92A38">
        <w:rPr>
          <w:rFonts w:cs="Arial"/>
          <w:szCs w:val="24"/>
        </w:rPr>
        <w:t xml:space="preserve">O udzielenie zamówienia mogą ubiegać się wykonawcy, którzy: </w:t>
      </w:r>
    </w:p>
    <w:p w14:paraId="6A8C3E95" w14:textId="3A0EEB20" w:rsidR="003055E9" w:rsidRPr="00E92A38" w:rsidRDefault="002663DE" w:rsidP="00111D4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E92A38">
        <w:rPr>
          <w:rFonts w:cs="Arial"/>
          <w:sz w:val="22"/>
          <w:szCs w:val="24"/>
        </w:rPr>
        <w:t xml:space="preserve">nie </w:t>
      </w:r>
      <w:r w:rsidRPr="00E92A38">
        <w:rPr>
          <w:rFonts w:eastAsia="Arial" w:cs="Arial"/>
          <w:color w:val="auto"/>
          <w:sz w:val="22"/>
          <w:szCs w:val="24"/>
          <w:lang w:eastAsia="pl-PL"/>
        </w:rPr>
        <w:t>podlegają</w:t>
      </w:r>
      <w:r w:rsidRPr="00E92A38">
        <w:rPr>
          <w:rFonts w:cs="Arial"/>
          <w:sz w:val="22"/>
          <w:szCs w:val="24"/>
        </w:rPr>
        <w:t xml:space="preserve"> wykluczeniu</w:t>
      </w:r>
      <w:r w:rsidR="004E6C57" w:rsidRPr="00E92A38">
        <w:rPr>
          <w:rFonts w:cs="Arial"/>
          <w:sz w:val="22"/>
          <w:szCs w:val="24"/>
        </w:rPr>
        <w:t xml:space="preserve"> z </w:t>
      </w:r>
      <w:r w:rsidRPr="00E92A38">
        <w:rPr>
          <w:rFonts w:cs="Arial"/>
          <w:sz w:val="22"/>
          <w:szCs w:val="24"/>
        </w:rPr>
        <w:t xml:space="preserve">postępowania na podstawie </w:t>
      </w:r>
      <w:r w:rsidRPr="00E92A38">
        <w:rPr>
          <w:rFonts w:cs="Arial"/>
          <w:b/>
          <w:sz w:val="22"/>
          <w:szCs w:val="24"/>
        </w:rPr>
        <w:t xml:space="preserve">art. 108 </w:t>
      </w:r>
      <w:r w:rsidR="00EF6110" w:rsidRPr="00E92A38">
        <w:rPr>
          <w:rFonts w:cs="Arial"/>
          <w:b/>
          <w:sz w:val="22"/>
          <w:szCs w:val="24"/>
        </w:rPr>
        <w:t xml:space="preserve">ust. 1 </w:t>
      </w:r>
      <w:r w:rsidR="00E94614" w:rsidRPr="00E92A38">
        <w:rPr>
          <w:rFonts w:cs="Arial"/>
          <w:sz w:val="22"/>
          <w:szCs w:val="24"/>
        </w:rPr>
        <w:t>ustawy,</w:t>
      </w:r>
    </w:p>
    <w:p w14:paraId="26F0FB95" w14:textId="13DE9DB2" w:rsidR="003055E9" w:rsidRPr="00E92A38" w:rsidRDefault="003055E9" w:rsidP="00111D4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E92A38">
        <w:rPr>
          <w:rFonts w:cs="Arial"/>
          <w:sz w:val="22"/>
          <w:szCs w:val="24"/>
        </w:rPr>
        <w:t>nie podlegają wykluczeniu</w:t>
      </w:r>
      <w:r w:rsidR="004E6C57" w:rsidRPr="00E92A38">
        <w:rPr>
          <w:rFonts w:cs="Arial"/>
          <w:sz w:val="22"/>
          <w:szCs w:val="24"/>
        </w:rPr>
        <w:t xml:space="preserve"> z </w:t>
      </w:r>
      <w:r w:rsidRPr="00E92A38">
        <w:rPr>
          <w:rFonts w:cs="Arial"/>
          <w:sz w:val="22"/>
          <w:szCs w:val="24"/>
        </w:rPr>
        <w:t>postępowania na podstawie art. 7 ust. 1 ustawy</w:t>
      </w:r>
      <w:r w:rsidR="004E6C57" w:rsidRPr="00E92A38">
        <w:rPr>
          <w:rFonts w:cs="Arial"/>
          <w:sz w:val="22"/>
          <w:szCs w:val="24"/>
        </w:rPr>
        <w:t xml:space="preserve"> z </w:t>
      </w:r>
      <w:r w:rsidRPr="00E92A38">
        <w:rPr>
          <w:rFonts w:cs="Arial"/>
          <w:sz w:val="22"/>
          <w:szCs w:val="24"/>
        </w:rPr>
        <w:t>dnia 13 kwietnia 2022 r.</w:t>
      </w:r>
      <w:r w:rsidR="00BB4369" w:rsidRPr="00E92A38">
        <w:rPr>
          <w:rFonts w:cs="Arial"/>
          <w:sz w:val="22"/>
          <w:szCs w:val="24"/>
        </w:rPr>
        <w:t xml:space="preserve"> o </w:t>
      </w:r>
      <w:r w:rsidRPr="00E92A38">
        <w:rPr>
          <w:rFonts w:eastAsia="Arial" w:cs="Arial"/>
          <w:color w:val="auto"/>
          <w:sz w:val="22"/>
          <w:szCs w:val="24"/>
          <w:lang w:eastAsia="pl-PL"/>
        </w:rPr>
        <w:t>szczególnych</w:t>
      </w:r>
      <w:r w:rsidRPr="00E92A38">
        <w:rPr>
          <w:rFonts w:cs="Arial"/>
          <w:sz w:val="22"/>
          <w:szCs w:val="24"/>
        </w:rPr>
        <w:t xml:space="preserve"> rozwiązaniach</w:t>
      </w:r>
      <w:r w:rsidR="00BB4369" w:rsidRPr="00E92A38">
        <w:rPr>
          <w:rFonts w:cs="Arial"/>
          <w:sz w:val="22"/>
          <w:szCs w:val="24"/>
        </w:rPr>
        <w:t xml:space="preserve"> w </w:t>
      </w:r>
      <w:r w:rsidRPr="00E92A38">
        <w:rPr>
          <w:rFonts w:cs="Arial"/>
          <w:sz w:val="22"/>
          <w:szCs w:val="24"/>
        </w:rPr>
        <w:t>zakresie przeciwdziałania wspieraniu agresji na Ukrainę oraz służących och</w:t>
      </w:r>
      <w:r w:rsidR="00F618DE" w:rsidRPr="00E92A38">
        <w:rPr>
          <w:rFonts w:cs="Arial"/>
          <w:sz w:val="22"/>
          <w:szCs w:val="24"/>
        </w:rPr>
        <w:t>ronie bezpieczeństwa narodowego,</w:t>
      </w:r>
    </w:p>
    <w:p w14:paraId="654159BA" w14:textId="77777777" w:rsidR="00E92A38" w:rsidRPr="00E92A38" w:rsidRDefault="003647FD" w:rsidP="00111D4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E92A38">
        <w:rPr>
          <w:rFonts w:cs="Arial"/>
          <w:sz w:val="22"/>
          <w:szCs w:val="24"/>
        </w:rPr>
        <w:t>spełniają warunki udziału w postępowaniu dotyczące</w:t>
      </w:r>
      <w:r w:rsidR="00E92A38" w:rsidRPr="00E92A38">
        <w:rPr>
          <w:rFonts w:cs="Arial"/>
          <w:sz w:val="22"/>
          <w:szCs w:val="24"/>
        </w:rPr>
        <w:t>:</w:t>
      </w:r>
    </w:p>
    <w:p w14:paraId="1B3FA327" w14:textId="676DC6CD" w:rsidR="00E92A38" w:rsidRPr="00E92A38" w:rsidRDefault="00E92A38" w:rsidP="00E92A38">
      <w:pPr>
        <w:pStyle w:val="Akapitzlist"/>
        <w:numPr>
          <w:ilvl w:val="2"/>
          <w:numId w:val="14"/>
        </w:numPr>
        <w:spacing w:before="120" w:line="360" w:lineRule="auto"/>
        <w:ind w:left="1134" w:hanging="567"/>
        <w:jc w:val="left"/>
        <w:rPr>
          <w:rFonts w:cs="Arial"/>
          <w:sz w:val="22"/>
          <w:szCs w:val="24"/>
        </w:rPr>
      </w:pPr>
      <w:r w:rsidRPr="00E92A38">
        <w:rPr>
          <w:rFonts w:cs="Arial"/>
          <w:sz w:val="22"/>
          <w:szCs w:val="24"/>
        </w:rPr>
        <w:t>wymaganych uprawnień do prowadzenia określonej działalności gospodarczej lub zawodowej</w:t>
      </w:r>
    </w:p>
    <w:p w14:paraId="79709583" w14:textId="265F1256" w:rsidR="00E92A38" w:rsidRPr="005473C0" w:rsidRDefault="00E92A38" w:rsidP="00E92A38">
      <w:pPr>
        <w:pStyle w:val="Akapitzlist"/>
        <w:numPr>
          <w:ilvl w:val="0"/>
          <w:numId w:val="46"/>
        </w:numPr>
        <w:spacing w:before="120" w:line="360" w:lineRule="auto"/>
        <w:ind w:left="1134" w:hanging="425"/>
        <w:jc w:val="left"/>
        <w:rPr>
          <w:rFonts w:cs="Arial"/>
          <w:sz w:val="22"/>
          <w:szCs w:val="24"/>
        </w:rPr>
      </w:pPr>
      <w:r w:rsidRPr="00E92A38">
        <w:rPr>
          <w:rFonts w:cs="Arial"/>
          <w:sz w:val="22"/>
          <w:szCs w:val="24"/>
        </w:rPr>
        <w:t>warunek udziału w postępowaniu zostanie uznany za spełniony, gdy Wykonawca w</w:t>
      </w:r>
      <w:r w:rsidR="0069183C">
        <w:rPr>
          <w:rFonts w:cs="Arial"/>
          <w:sz w:val="22"/>
          <w:szCs w:val="24"/>
        </w:rPr>
        <w:t>ykaże, że jest firmą audytorską</w:t>
      </w:r>
      <w:r w:rsidRPr="00E92A38">
        <w:rPr>
          <w:rFonts w:cs="Arial"/>
          <w:sz w:val="22"/>
          <w:szCs w:val="24"/>
        </w:rPr>
        <w:t xml:space="preserve"> wpisaną na listę firm audytorskich</w:t>
      </w:r>
      <w:r w:rsidR="00BF6C46">
        <w:rPr>
          <w:rFonts w:cs="Arial"/>
          <w:sz w:val="22"/>
          <w:szCs w:val="24"/>
        </w:rPr>
        <w:t xml:space="preserve"> </w:t>
      </w:r>
      <w:r w:rsidR="00BF6C46">
        <w:rPr>
          <w:rFonts w:eastAsia="Times New Roman" w:cs="Arial"/>
          <w:color w:val="000000"/>
          <w:sz w:val="22"/>
          <w:lang w:eastAsia="pl-PL"/>
        </w:rPr>
        <w:t>uprawnionych do badań ustawowych</w:t>
      </w:r>
      <w:r w:rsidR="00443D3E">
        <w:rPr>
          <w:rFonts w:eastAsia="Times New Roman" w:cs="Arial"/>
          <w:color w:val="000000"/>
          <w:sz w:val="22"/>
          <w:lang w:eastAsia="pl-PL"/>
        </w:rPr>
        <w:t>,</w:t>
      </w:r>
      <w:r w:rsidRPr="00E92A38">
        <w:rPr>
          <w:rFonts w:cs="Arial"/>
          <w:sz w:val="22"/>
          <w:szCs w:val="24"/>
        </w:rPr>
        <w:t xml:space="preserve"> prowadzoną przez Polską Agencję Nadzoru Audytowego, o której mowa  w ustawie z dnia 11 maja 2017 r. o biegłych rewidentach, firmach audytorskich oraz o nadzorze publicznym (t.j. Dz. U. z 2024 r., poz. 1035 z późn. </w:t>
      </w:r>
      <w:r w:rsidRPr="005473C0">
        <w:rPr>
          <w:rFonts w:cs="Arial"/>
          <w:sz w:val="22"/>
          <w:szCs w:val="24"/>
        </w:rPr>
        <w:t>zm.).</w:t>
      </w:r>
    </w:p>
    <w:p w14:paraId="5B6EFE35" w14:textId="6E008E42" w:rsidR="00E92A38" w:rsidRPr="005473C0" w:rsidRDefault="003647FD" w:rsidP="00E34614">
      <w:pPr>
        <w:pStyle w:val="Akapitzlist"/>
        <w:numPr>
          <w:ilvl w:val="2"/>
          <w:numId w:val="14"/>
        </w:numPr>
        <w:spacing w:before="240" w:line="360" w:lineRule="auto"/>
        <w:ind w:left="1134" w:hanging="567"/>
        <w:jc w:val="left"/>
        <w:rPr>
          <w:rFonts w:cs="Arial"/>
          <w:sz w:val="22"/>
          <w:szCs w:val="24"/>
        </w:rPr>
      </w:pPr>
      <w:r w:rsidRPr="005473C0">
        <w:rPr>
          <w:rFonts w:cs="Arial"/>
          <w:sz w:val="22"/>
          <w:szCs w:val="24"/>
        </w:rPr>
        <w:t>zdolności technicznej lub zawodowej:</w:t>
      </w:r>
    </w:p>
    <w:p w14:paraId="631EA3E9" w14:textId="468DC3CE" w:rsidR="00946D30" w:rsidRPr="005473C0" w:rsidRDefault="00946D30" w:rsidP="00E92A38">
      <w:pPr>
        <w:pStyle w:val="Akapitzlist"/>
        <w:numPr>
          <w:ilvl w:val="0"/>
          <w:numId w:val="46"/>
        </w:numPr>
        <w:spacing w:line="360" w:lineRule="auto"/>
        <w:ind w:left="1134" w:hanging="283"/>
        <w:jc w:val="left"/>
        <w:rPr>
          <w:b/>
          <w:sz w:val="22"/>
        </w:rPr>
      </w:pPr>
      <w:r w:rsidRPr="005473C0">
        <w:rPr>
          <w:sz w:val="22"/>
        </w:rPr>
        <w:lastRenderedPageBreak/>
        <w:t>warunek udziału w postępowaniu zostanie uznany za spełniony, gdy Wykonawca</w:t>
      </w:r>
      <w:r w:rsidR="00C5041B" w:rsidRPr="005473C0">
        <w:rPr>
          <w:sz w:val="22"/>
        </w:rPr>
        <w:t xml:space="preserve"> </w:t>
      </w:r>
      <w:r w:rsidRPr="005473C0">
        <w:rPr>
          <w:sz w:val="22"/>
        </w:rPr>
        <w:t>wykaże się doświadczeniem w należytym w</w:t>
      </w:r>
      <w:r w:rsidR="00AF4E8A" w:rsidRPr="005473C0">
        <w:rPr>
          <w:sz w:val="22"/>
        </w:rPr>
        <w:t>ykonaniu (lub w wykonywaniu – w </w:t>
      </w:r>
      <w:r w:rsidRPr="005473C0">
        <w:rPr>
          <w:sz w:val="22"/>
        </w:rPr>
        <w:t>przypadku świadczeń powtarzających się lub ciągłych</w:t>
      </w:r>
      <w:r w:rsidR="00AF4E8A" w:rsidRPr="005473C0">
        <w:rPr>
          <w:sz w:val="22"/>
        </w:rPr>
        <w:t>), w okresie ostatnich 3 lat, a </w:t>
      </w:r>
      <w:r w:rsidRPr="005473C0">
        <w:rPr>
          <w:sz w:val="22"/>
        </w:rPr>
        <w:t xml:space="preserve">jeżeli okres prowadzenia działalności jest krótszy – w tym okresie, </w:t>
      </w:r>
      <w:r w:rsidRPr="005473C0">
        <w:rPr>
          <w:b/>
          <w:sz w:val="22"/>
        </w:rPr>
        <w:t xml:space="preserve">co najmniej </w:t>
      </w:r>
      <w:r w:rsidR="00B91DC6" w:rsidRPr="005473C0">
        <w:rPr>
          <w:b/>
          <w:sz w:val="22"/>
        </w:rPr>
        <w:t>1</w:t>
      </w:r>
      <w:r w:rsidR="000A4F91" w:rsidRPr="005473C0">
        <w:rPr>
          <w:b/>
          <w:sz w:val="22"/>
        </w:rPr>
        <w:t xml:space="preserve"> </w:t>
      </w:r>
      <w:r w:rsidR="0048055A" w:rsidRPr="005473C0">
        <w:rPr>
          <w:b/>
          <w:sz w:val="22"/>
        </w:rPr>
        <w:t>usług</w:t>
      </w:r>
      <w:r w:rsidR="00B91DC6" w:rsidRPr="005473C0">
        <w:rPr>
          <w:b/>
          <w:sz w:val="22"/>
        </w:rPr>
        <w:t>ę</w:t>
      </w:r>
      <w:r w:rsidRPr="005473C0">
        <w:rPr>
          <w:sz w:val="22"/>
        </w:rPr>
        <w:t>,</w:t>
      </w:r>
      <w:r w:rsidR="0048055A" w:rsidRPr="005473C0">
        <w:rPr>
          <w:sz w:val="22"/>
        </w:rPr>
        <w:t xml:space="preserve"> odpowiadając</w:t>
      </w:r>
      <w:r w:rsidR="00B91DC6" w:rsidRPr="005473C0">
        <w:rPr>
          <w:sz w:val="22"/>
        </w:rPr>
        <w:t>ą</w:t>
      </w:r>
      <w:r w:rsidR="00363F89" w:rsidRPr="005473C0">
        <w:rPr>
          <w:sz w:val="22"/>
        </w:rPr>
        <w:t xml:space="preserve"> swoim rodzajem </w:t>
      </w:r>
      <w:r w:rsidR="00E45368" w:rsidRPr="005473C0">
        <w:rPr>
          <w:sz w:val="22"/>
        </w:rPr>
        <w:t>usłudze</w:t>
      </w:r>
      <w:r w:rsidRPr="005473C0">
        <w:rPr>
          <w:sz w:val="22"/>
        </w:rPr>
        <w:t xml:space="preserve"> s</w:t>
      </w:r>
      <w:r w:rsidR="008727D6" w:rsidRPr="005473C0">
        <w:rPr>
          <w:sz w:val="22"/>
        </w:rPr>
        <w:t>tanowiącej przedmiot zamówienia</w:t>
      </w:r>
      <w:r w:rsidR="005E37C9" w:rsidRPr="005473C0">
        <w:rPr>
          <w:color w:val="FF0000"/>
          <w:sz w:val="22"/>
        </w:rPr>
        <w:t>.</w:t>
      </w:r>
    </w:p>
    <w:p w14:paraId="7E66602B" w14:textId="763FB840" w:rsidR="005E37C9" w:rsidRPr="005473C0" w:rsidRDefault="00946D30" w:rsidP="00E92A38">
      <w:pPr>
        <w:pStyle w:val="Akapitzlist"/>
        <w:tabs>
          <w:tab w:val="left" w:pos="1276"/>
        </w:tabs>
        <w:spacing w:before="120" w:line="360" w:lineRule="auto"/>
        <w:ind w:left="851"/>
        <w:jc w:val="left"/>
        <w:rPr>
          <w:color w:val="FF0000"/>
          <w:sz w:val="22"/>
        </w:rPr>
      </w:pPr>
      <w:r w:rsidRPr="005473C0">
        <w:rPr>
          <w:b/>
          <w:sz w:val="22"/>
        </w:rPr>
        <w:t xml:space="preserve">Za </w:t>
      </w:r>
      <w:r w:rsidR="00E45368" w:rsidRPr="005473C0">
        <w:rPr>
          <w:b/>
          <w:sz w:val="22"/>
        </w:rPr>
        <w:t>usługę</w:t>
      </w:r>
      <w:r w:rsidRPr="005473C0">
        <w:rPr>
          <w:b/>
          <w:sz w:val="22"/>
        </w:rPr>
        <w:t xml:space="preserve"> odpowiadającą swoim rodzajem</w:t>
      </w:r>
      <w:r w:rsidR="005473C0">
        <w:rPr>
          <w:b/>
          <w:sz w:val="22"/>
        </w:rPr>
        <w:t xml:space="preserve"> </w:t>
      </w:r>
      <w:r w:rsidR="00E45368" w:rsidRPr="005473C0">
        <w:rPr>
          <w:b/>
          <w:sz w:val="22"/>
        </w:rPr>
        <w:t>usłudze</w:t>
      </w:r>
      <w:r w:rsidRPr="005473C0">
        <w:rPr>
          <w:b/>
          <w:sz w:val="22"/>
        </w:rPr>
        <w:t xml:space="preserve"> stanowiącej przedmiot zamówienia uważa się </w:t>
      </w:r>
      <w:r w:rsidR="007672B0" w:rsidRPr="005473C0">
        <w:rPr>
          <w:b/>
          <w:sz w:val="22"/>
        </w:rPr>
        <w:t xml:space="preserve">usługę </w:t>
      </w:r>
      <w:r w:rsidR="00E92A38" w:rsidRPr="005473C0">
        <w:rPr>
          <w:b/>
          <w:color w:val="auto"/>
          <w:sz w:val="22"/>
        </w:rPr>
        <w:t xml:space="preserve">badania sprawozdania finansowego podmiotu, którego suma bilansowa na koniec roku obrotowego wyniosła nie mniej niż </w:t>
      </w:r>
      <w:r w:rsidR="0069183C">
        <w:rPr>
          <w:b/>
          <w:color w:val="auto"/>
          <w:sz w:val="22"/>
        </w:rPr>
        <w:t>10 000 000,00</w:t>
      </w:r>
      <w:r w:rsidR="00E92A38" w:rsidRPr="005473C0">
        <w:rPr>
          <w:b/>
          <w:color w:val="auto"/>
          <w:sz w:val="22"/>
        </w:rPr>
        <w:t xml:space="preserve"> zł</w:t>
      </w:r>
      <w:r w:rsidR="00A90FA6" w:rsidRPr="005473C0">
        <w:rPr>
          <w:b/>
          <w:color w:val="auto"/>
          <w:sz w:val="22"/>
        </w:rPr>
        <w:t>.</w:t>
      </w:r>
    </w:p>
    <w:p w14:paraId="5F16DCC1" w14:textId="726DD9DA" w:rsidR="007672B0" w:rsidRPr="005473C0" w:rsidRDefault="007672B0" w:rsidP="00E92A38">
      <w:pPr>
        <w:pStyle w:val="Akapitzlist"/>
        <w:spacing w:before="120" w:line="360" w:lineRule="auto"/>
        <w:ind w:left="851"/>
        <w:contextualSpacing w:val="0"/>
        <w:jc w:val="left"/>
        <w:rPr>
          <w:sz w:val="22"/>
        </w:rPr>
      </w:pPr>
      <w:r w:rsidRPr="005473C0">
        <w:rPr>
          <w:rFonts w:eastAsia="Times New Roman"/>
          <w:sz w:val="22"/>
        </w:rPr>
        <w:t>Przez usługę Zamawiający rozumie umowę/zamówienie/zlecenie.</w:t>
      </w:r>
    </w:p>
    <w:p w14:paraId="2F668FF2" w14:textId="10B1BD3F" w:rsidR="007672B0" w:rsidRDefault="00946D30" w:rsidP="00E92A38">
      <w:pPr>
        <w:pStyle w:val="Akapitzlist"/>
        <w:spacing w:after="120" w:line="360" w:lineRule="auto"/>
        <w:ind w:left="851"/>
        <w:contextualSpacing w:val="0"/>
        <w:jc w:val="left"/>
        <w:rPr>
          <w:rFonts w:cs="Arial"/>
          <w:sz w:val="22"/>
        </w:rPr>
      </w:pPr>
      <w:r w:rsidRPr="005473C0">
        <w:rPr>
          <w:sz w:val="22"/>
        </w:rPr>
        <w:t>Okresy wyrażone w latach lub miesiącach, o których mowa powyżej, liczy się wstecz od dnia w którym upływa termin składania ofert w postępowaniu</w:t>
      </w:r>
      <w:r w:rsidR="00CB7C9B" w:rsidRPr="005473C0">
        <w:rPr>
          <w:rFonts w:cs="Arial"/>
          <w:sz w:val="22"/>
        </w:rPr>
        <w:t>.</w:t>
      </w:r>
    </w:p>
    <w:p w14:paraId="7C937311" w14:textId="2A5571B4" w:rsidR="00A96883" w:rsidRDefault="00A96883" w:rsidP="007672B0">
      <w:pPr>
        <w:pStyle w:val="Akapitzlist"/>
        <w:numPr>
          <w:ilvl w:val="0"/>
          <w:numId w:val="14"/>
        </w:numPr>
        <w:spacing w:before="360"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Wykonawca,</w:t>
      </w:r>
      <w:r w:rsidR="002663DE" w:rsidRPr="002E2089">
        <w:rPr>
          <w:rFonts w:cs="Arial"/>
          <w:sz w:val="22"/>
          <w:szCs w:val="24"/>
        </w:rPr>
        <w:t xml:space="preserve"> </w:t>
      </w:r>
      <w:r w:rsidRPr="00A96883">
        <w:rPr>
          <w:rFonts w:cs="Arial"/>
          <w:sz w:val="22"/>
          <w:szCs w:val="24"/>
        </w:rPr>
        <w:t>w celu potwierdzenia spełniania warunków udziału w postępowaniu, może polegać na zdolnościach technicznych lub zawodowych podmiotów udostępniających zasoby na zasadach określonych w art. 118 ustawy</w:t>
      </w:r>
      <w:r w:rsidR="00CB7007">
        <w:rPr>
          <w:rFonts w:cs="Arial"/>
          <w:sz w:val="22"/>
          <w:szCs w:val="24"/>
        </w:rPr>
        <w:t>.</w:t>
      </w:r>
    </w:p>
    <w:p w14:paraId="1CB14497" w14:textId="77777777" w:rsidR="005473C0" w:rsidRDefault="005473C0" w:rsidP="00C17EB1">
      <w:pPr>
        <w:pStyle w:val="Styl2SWZ"/>
        <w:spacing w:line="360" w:lineRule="auto"/>
        <w:contextualSpacing/>
        <w:rPr>
          <w:rFonts w:cs="Arial"/>
          <w:color w:val="auto"/>
          <w:szCs w:val="24"/>
        </w:rPr>
      </w:pPr>
      <w:r w:rsidRPr="005473C0">
        <w:rPr>
          <w:rFonts w:cs="Arial"/>
          <w:color w:val="auto"/>
          <w:szCs w:val="24"/>
        </w:rPr>
        <w:t>W przypadku wykonawców wspólnie ubiegających się o udzielenie zamówienia</w:t>
      </w:r>
      <w:r>
        <w:rPr>
          <w:rFonts w:cs="Arial"/>
          <w:color w:val="auto"/>
          <w:szCs w:val="24"/>
        </w:rPr>
        <w:t>:</w:t>
      </w:r>
    </w:p>
    <w:p w14:paraId="004D1CB4" w14:textId="77777777" w:rsidR="005473C0" w:rsidRDefault="005473C0" w:rsidP="005473C0">
      <w:pPr>
        <w:pStyle w:val="Styl2SWZ"/>
        <w:numPr>
          <w:ilvl w:val="0"/>
          <w:numId w:val="47"/>
        </w:numPr>
        <w:spacing w:line="360" w:lineRule="auto"/>
        <w:ind w:left="1071" w:hanging="357"/>
        <w:rPr>
          <w:rFonts w:cs="Arial"/>
          <w:color w:val="auto"/>
          <w:szCs w:val="24"/>
        </w:rPr>
      </w:pPr>
      <w:r w:rsidRPr="005473C0">
        <w:rPr>
          <w:rFonts w:cs="Arial"/>
          <w:color w:val="auto"/>
          <w:szCs w:val="24"/>
        </w:rPr>
        <w:t>warunek dotyczący uprawnień do prowadzenia określonej działalności gospodarczej lub zawodowej, o którym mowa powyżej w ust. 1 pkt. 3) lit. a) jest spełniony jeżeli co najmniej jeden z wykonawców wspólnie ubiegających się o udzielenie zamówienia posiada uprawnienia do prowadzenia określonej działalności gospodarczej lub zawodowej i zrealizuje usługi do których realizacji te uprawnienia są wymagane.</w:t>
      </w:r>
    </w:p>
    <w:p w14:paraId="3FBC87D9" w14:textId="681ECA8B" w:rsidR="005F238A" w:rsidRPr="005473C0" w:rsidRDefault="005473C0" w:rsidP="005473C0">
      <w:pPr>
        <w:pStyle w:val="Styl2SWZ"/>
        <w:numPr>
          <w:ilvl w:val="0"/>
          <w:numId w:val="47"/>
        </w:numPr>
        <w:spacing w:line="360" w:lineRule="auto"/>
        <w:ind w:left="1071" w:hanging="357"/>
        <w:rPr>
          <w:rFonts w:cs="Arial"/>
          <w:color w:val="auto"/>
          <w:szCs w:val="24"/>
        </w:rPr>
      </w:pPr>
      <w:r w:rsidRPr="005473C0">
        <w:rPr>
          <w:rFonts w:cs="Arial"/>
          <w:color w:val="auto"/>
          <w:szCs w:val="24"/>
        </w:rPr>
        <w:t>w odniesieniu do warunku dotyczącego zdolności technicznej lub zawodowej, o którym mowa powyżej w ust. 1 pkt. 3) lit. b) dotyczącego doświadczenia, wykonawcy wspólnie ubiegający się o udzielenie zamówienia mogą polegać na zdolnościach tych z wykonawców, którzy wykonają usługi, do realizacji których te zdolności są wymagane</w:t>
      </w:r>
      <w:r w:rsidR="005F238A" w:rsidRPr="005473C0">
        <w:rPr>
          <w:rFonts w:cs="Arial"/>
          <w:color w:val="auto"/>
          <w:szCs w:val="24"/>
        </w:rPr>
        <w:t>.</w:t>
      </w:r>
    </w:p>
    <w:p w14:paraId="7967A60C" w14:textId="25DEE8AB" w:rsidR="00404A63" w:rsidRPr="00FD04F0" w:rsidRDefault="00F91E10" w:rsidP="00C17EB1">
      <w:pPr>
        <w:pStyle w:val="Styl2SWZ"/>
        <w:spacing w:line="360" w:lineRule="auto"/>
        <w:contextualSpacing/>
        <w:rPr>
          <w:rFonts w:cs="Arial"/>
          <w:szCs w:val="24"/>
        </w:rPr>
      </w:pPr>
      <w:r w:rsidRPr="00B85FFA">
        <w:rPr>
          <w:rFonts w:cs="Arial"/>
          <w:color w:val="auto"/>
          <w:szCs w:val="24"/>
        </w:rPr>
        <w:t xml:space="preserve">W przypadku, o którym mowa w ust. 3, </w:t>
      </w:r>
      <w:r w:rsidRPr="00FD04F0">
        <w:rPr>
          <w:rFonts w:cs="Arial"/>
          <w:color w:val="auto"/>
          <w:szCs w:val="24"/>
        </w:rPr>
        <w:t xml:space="preserve">wykonawcy wspólnie ubiegający się o udzielenie zamówienia dołączają do oferty oświadczenie, z którego wynika, które </w:t>
      </w:r>
      <w:r w:rsidR="00E45368" w:rsidRPr="00FD04F0">
        <w:rPr>
          <w:rFonts w:cs="Arial"/>
          <w:color w:val="auto"/>
          <w:szCs w:val="24"/>
        </w:rPr>
        <w:t>usługi</w:t>
      </w:r>
      <w:r w:rsidR="00820C90" w:rsidRPr="00FD04F0">
        <w:rPr>
          <w:rFonts w:cs="Arial"/>
          <w:color w:val="auto"/>
          <w:szCs w:val="24"/>
        </w:rPr>
        <w:t xml:space="preserve"> </w:t>
      </w:r>
      <w:r w:rsidRPr="00FD04F0">
        <w:rPr>
          <w:rFonts w:cs="Arial"/>
          <w:color w:val="auto"/>
          <w:szCs w:val="24"/>
        </w:rPr>
        <w:t xml:space="preserve">wykonają </w:t>
      </w:r>
      <w:r w:rsidRPr="00FD04F0">
        <w:rPr>
          <w:rFonts w:cs="Arial"/>
          <w:szCs w:val="24"/>
        </w:rPr>
        <w:t xml:space="preserve">poszczególni wykonawcy (wzór oświadczenia stanowi </w:t>
      </w:r>
      <w:r w:rsidR="009A47DF" w:rsidRPr="00FD04F0">
        <w:rPr>
          <w:rFonts w:cs="Arial"/>
          <w:b/>
          <w:szCs w:val="24"/>
        </w:rPr>
        <w:t xml:space="preserve">załącznik nr </w:t>
      </w:r>
      <w:r w:rsidR="00E17AEA" w:rsidRPr="00FD04F0">
        <w:rPr>
          <w:rFonts w:cs="Arial"/>
          <w:b/>
          <w:szCs w:val="24"/>
        </w:rPr>
        <w:t>2</w:t>
      </w:r>
      <w:r w:rsidR="00E17AEA">
        <w:rPr>
          <w:rFonts w:cs="Arial"/>
          <w:b/>
          <w:szCs w:val="24"/>
        </w:rPr>
        <w:t>A</w:t>
      </w:r>
      <w:r w:rsidR="00E17AEA" w:rsidRPr="00FD04F0">
        <w:rPr>
          <w:rFonts w:cs="Arial"/>
          <w:b/>
          <w:szCs w:val="24"/>
        </w:rPr>
        <w:t xml:space="preserve"> </w:t>
      </w:r>
      <w:r w:rsidRPr="00FD04F0">
        <w:rPr>
          <w:rFonts w:cs="Arial"/>
          <w:b/>
          <w:szCs w:val="24"/>
        </w:rPr>
        <w:t>do SWZ</w:t>
      </w:r>
      <w:r w:rsidRPr="00FD04F0">
        <w:rPr>
          <w:rFonts w:cs="Arial"/>
          <w:szCs w:val="24"/>
        </w:rPr>
        <w:t>).</w:t>
      </w:r>
    </w:p>
    <w:p w14:paraId="451DC114" w14:textId="3794BF68" w:rsidR="002663DE" w:rsidRPr="002E2089" w:rsidRDefault="00243DE6" w:rsidP="00363F89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 w:rsidRPr="00FD04F0">
        <w:rPr>
          <w:rFonts w:cs="Arial"/>
          <w:sz w:val="22"/>
          <w:szCs w:val="24"/>
        </w:rPr>
        <w:t xml:space="preserve">Wykonawcy </w:t>
      </w:r>
      <w:r w:rsidR="002663DE" w:rsidRPr="00FD04F0">
        <w:rPr>
          <w:rFonts w:cs="Arial"/>
          <w:sz w:val="22"/>
          <w:szCs w:val="24"/>
        </w:rPr>
        <w:t>wspólnie ubiegający się</w:t>
      </w:r>
      <w:r w:rsidR="00BB4369" w:rsidRPr="00FD04F0">
        <w:rPr>
          <w:rFonts w:cs="Arial"/>
          <w:sz w:val="22"/>
          <w:szCs w:val="24"/>
        </w:rPr>
        <w:t xml:space="preserve"> o </w:t>
      </w:r>
      <w:r w:rsidR="002663DE" w:rsidRPr="00FD04F0">
        <w:rPr>
          <w:rFonts w:cs="Arial"/>
          <w:sz w:val="22"/>
          <w:szCs w:val="24"/>
        </w:rPr>
        <w:t>udzielenie zamówienia ustanawiają pełnomocnika do</w:t>
      </w:r>
      <w:r w:rsidR="00164FD3" w:rsidRPr="00FD04F0">
        <w:rPr>
          <w:rFonts w:cs="Arial"/>
          <w:sz w:val="22"/>
          <w:szCs w:val="24"/>
        </w:rPr>
        <w:t> </w:t>
      </w:r>
      <w:r w:rsidR="002663DE" w:rsidRPr="00FD04F0">
        <w:rPr>
          <w:rFonts w:cs="Arial"/>
          <w:sz w:val="22"/>
          <w:szCs w:val="24"/>
        </w:rPr>
        <w:t>reprezentowania ich</w:t>
      </w:r>
      <w:r w:rsidR="00BB4369" w:rsidRPr="00FD04F0">
        <w:rPr>
          <w:rFonts w:cs="Arial"/>
          <w:sz w:val="22"/>
          <w:szCs w:val="24"/>
        </w:rPr>
        <w:t xml:space="preserve"> w </w:t>
      </w:r>
      <w:r w:rsidR="002663DE" w:rsidRPr="00FD04F0">
        <w:rPr>
          <w:rFonts w:cs="Arial"/>
          <w:sz w:val="22"/>
          <w:szCs w:val="24"/>
        </w:rPr>
        <w:t>postępowaniu</w:t>
      </w:r>
      <w:r w:rsidR="00BB4369" w:rsidRPr="00FD04F0">
        <w:rPr>
          <w:rFonts w:cs="Arial"/>
          <w:sz w:val="22"/>
          <w:szCs w:val="24"/>
        </w:rPr>
        <w:t xml:space="preserve"> o </w:t>
      </w:r>
      <w:r w:rsidR="002663DE" w:rsidRPr="00FD04F0">
        <w:rPr>
          <w:rFonts w:cs="Arial"/>
          <w:sz w:val="22"/>
          <w:szCs w:val="24"/>
        </w:rPr>
        <w:t>udzielenie zamówienia albo do reprezentowania</w:t>
      </w:r>
      <w:r w:rsidR="00BB4369" w:rsidRPr="00FD04F0">
        <w:rPr>
          <w:rFonts w:cs="Arial"/>
          <w:sz w:val="22"/>
          <w:szCs w:val="24"/>
        </w:rPr>
        <w:t xml:space="preserve"> w </w:t>
      </w:r>
      <w:r w:rsidR="002663DE" w:rsidRPr="00FD04F0">
        <w:rPr>
          <w:rFonts w:cs="Arial"/>
          <w:sz w:val="22"/>
          <w:szCs w:val="24"/>
        </w:rPr>
        <w:t>postępowaniu</w:t>
      </w:r>
      <w:r w:rsidR="004E6C57" w:rsidRPr="00FD04F0">
        <w:rPr>
          <w:rFonts w:cs="Arial"/>
          <w:sz w:val="22"/>
          <w:szCs w:val="24"/>
        </w:rPr>
        <w:t xml:space="preserve"> i </w:t>
      </w:r>
      <w:r w:rsidR="002663DE" w:rsidRPr="00FD04F0">
        <w:rPr>
          <w:rFonts w:cs="Arial"/>
          <w:sz w:val="22"/>
          <w:szCs w:val="24"/>
        </w:rPr>
        <w:t>zawarcia umowy</w:t>
      </w:r>
      <w:r w:rsidR="00BB4369" w:rsidRPr="00FD04F0">
        <w:rPr>
          <w:rFonts w:cs="Arial"/>
          <w:sz w:val="22"/>
          <w:szCs w:val="24"/>
        </w:rPr>
        <w:t xml:space="preserve"> w </w:t>
      </w:r>
      <w:r w:rsidR="002663DE" w:rsidRPr="00FD04F0">
        <w:rPr>
          <w:rFonts w:cs="Arial"/>
          <w:sz w:val="22"/>
          <w:szCs w:val="24"/>
        </w:rPr>
        <w:t>sprawie zamówienia publicznego</w:t>
      </w:r>
      <w:r w:rsidR="002663DE" w:rsidRPr="002E2089">
        <w:rPr>
          <w:rFonts w:cs="Arial"/>
          <w:sz w:val="22"/>
          <w:szCs w:val="24"/>
        </w:rPr>
        <w:t xml:space="preserve"> (do oferty należy załączyć odpowiednie pełnomocnictwo) chyba, że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przypadku spółki cywilnej,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 xml:space="preserve">umowy tej spółki wynika sposób jej reprezentowania (do stwierdzenia, czego </w:t>
      </w:r>
      <w:r w:rsidR="002663DE" w:rsidRPr="002E2089">
        <w:rPr>
          <w:rFonts w:cs="Arial"/>
          <w:sz w:val="22"/>
          <w:szCs w:val="24"/>
        </w:rPr>
        <w:lastRenderedPageBreak/>
        <w:t>niezbędne jest załączenie do oferty umowy spółki cywilnej). Wszelka korespondencja oraz rozliczenia dokonywane będą wyłącznie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podmiotem występującym, jako pełnomocnik pozostałych. Oferta musi być podpisana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taki sposób, by prawnie zobowiązywała wszystkie podmioty występujące wspólnie. Wykonawcy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zamówienia, ponoszą solidarną odpowiedzialność za wykonanie umowy.</w:t>
      </w:r>
    </w:p>
    <w:p w14:paraId="2184E360" w14:textId="1E687FD3" w:rsidR="002663DE" w:rsidRPr="005333C8" w:rsidRDefault="00766DC4" w:rsidP="0079013E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podmiotowych środkach dowodowych</w:t>
      </w:r>
      <w:r w:rsidR="00603A17" w:rsidRPr="005333C8">
        <w:t xml:space="preserve"> oraz innych dokumentach lub oświadczeniach jakich będzie żądał zamawiający od wykonawcy</w:t>
      </w:r>
    </w:p>
    <w:p w14:paraId="02139BD1" w14:textId="01839486" w:rsidR="002663DE" w:rsidRPr="005333C8" w:rsidRDefault="00F34535" w:rsidP="00152A8B">
      <w:pPr>
        <w:pStyle w:val="Nagwek4"/>
      </w:pPr>
      <w:r w:rsidRPr="005333C8">
        <w:t>Dokumenty</w:t>
      </w:r>
      <w:r w:rsidR="004E6C57">
        <w:t xml:space="preserve"> i </w:t>
      </w:r>
      <w:r w:rsidR="00D34F80" w:rsidRPr="005333C8">
        <w:t xml:space="preserve">oświadczenia </w:t>
      </w:r>
      <w:r w:rsidR="009C1AB7" w:rsidRPr="005333C8">
        <w:t>składane wraz</w:t>
      </w:r>
      <w:r w:rsidR="004E6C57">
        <w:t xml:space="preserve"> z </w:t>
      </w:r>
      <w:r w:rsidR="009C1AB7" w:rsidRPr="005333C8">
        <w:t>ofertą</w:t>
      </w:r>
    </w:p>
    <w:p w14:paraId="16742447" w14:textId="71A0B789" w:rsidR="006858C7" w:rsidRPr="002E2089" w:rsidRDefault="00CB6345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Wykonawca dołącza do oferty składanej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odpowiedzi na ogłoszenie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zamówieniu</w:t>
      </w:r>
      <w:r w:rsidR="006A3637" w:rsidRPr="002E2089">
        <w:rPr>
          <w:rFonts w:cs="Arial"/>
          <w:szCs w:val="24"/>
        </w:rPr>
        <w:t xml:space="preserve">, </w:t>
      </w:r>
      <w:r w:rsidR="0095739E" w:rsidRPr="002E2089">
        <w:rPr>
          <w:rFonts w:cs="Arial"/>
          <w:b/>
          <w:szCs w:val="24"/>
        </w:rPr>
        <w:t>oświadczenie</w:t>
      </w:r>
      <w:r w:rsidR="00BB4369" w:rsidRPr="002E2089">
        <w:rPr>
          <w:rFonts w:cs="Arial"/>
          <w:b/>
          <w:szCs w:val="24"/>
        </w:rPr>
        <w:t xml:space="preserve"> o </w:t>
      </w:r>
      <w:r w:rsidR="0095739E" w:rsidRPr="002E2089">
        <w:rPr>
          <w:rFonts w:cs="Arial"/>
          <w:b/>
          <w:szCs w:val="24"/>
        </w:rPr>
        <w:t>niepodleganiu wykluczeniu,</w:t>
      </w:r>
      <w:r w:rsidR="007000DD" w:rsidRPr="007000DD">
        <w:rPr>
          <w:rFonts w:cs="Arial"/>
          <w:color w:val="7030A0"/>
          <w:szCs w:val="24"/>
        </w:rPr>
        <w:t xml:space="preserve"> </w:t>
      </w:r>
      <w:r w:rsidR="007000DD" w:rsidRPr="007000DD">
        <w:rPr>
          <w:rFonts w:cs="Arial"/>
          <w:b/>
          <w:szCs w:val="24"/>
        </w:rPr>
        <w:t>spełnianiu warunków udziału w</w:t>
      </w:r>
      <w:r w:rsidR="00315498">
        <w:rPr>
          <w:rFonts w:cs="Arial"/>
          <w:b/>
          <w:szCs w:val="24"/>
        </w:rPr>
        <w:t> </w:t>
      </w:r>
      <w:r w:rsidR="007000DD" w:rsidRPr="007000DD">
        <w:rPr>
          <w:rFonts w:cs="Arial"/>
          <w:b/>
          <w:szCs w:val="24"/>
        </w:rPr>
        <w:t>postępowaniu</w:t>
      </w:r>
      <w:r w:rsidR="00BB4369" w:rsidRPr="002E2089">
        <w:rPr>
          <w:rFonts w:cs="Arial"/>
          <w:szCs w:val="24"/>
        </w:rPr>
        <w:t xml:space="preserve"> w </w:t>
      </w:r>
      <w:r w:rsidR="00263D69" w:rsidRPr="002E2089">
        <w:rPr>
          <w:rFonts w:cs="Arial"/>
          <w:szCs w:val="24"/>
        </w:rPr>
        <w:t>zakresie wskazanym przez Z</w:t>
      </w:r>
      <w:r w:rsidR="0095739E" w:rsidRPr="002E2089">
        <w:rPr>
          <w:rFonts w:cs="Arial"/>
          <w:szCs w:val="24"/>
        </w:rPr>
        <w:t>amawiającego</w:t>
      </w:r>
      <w:r w:rsidR="00263D69" w:rsidRPr="002E2089">
        <w:rPr>
          <w:rFonts w:cs="Arial"/>
          <w:szCs w:val="24"/>
        </w:rPr>
        <w:t>.</w:t>
      </w:r>
      <w:r w:rsidR="006B0317" w:rsidRPr="002E2089">
        <w:rPr>
          <w:rFonts w:cs="Arial"/>
          <w:szCs w:val="24"/>
        </w:rPr>
        <w:t xml:space="preserve"> Wzór oświadczenia stanowi </w:t>
      </w:r>
      <w:r w:rsidR="006B0317" w:rsidRPr="002E2089">
        <w:rPr>
          <w:rFonts w:cs="Arial"/>
          <w:b/>
          <w:szCs w:val="24"/>
        </w:rPr>
        <w:t>załącznik nr 3 do swz</w:t>
      </w:r>
      <w:r w:rsidR="006B0317" w:rsidRPr="002E2089">
        <w:rPr>
          <w:rFonts w:cs="Arial"/>
          <w:szCs w:val="24"/>
        </w:rPr>
        <w:t>.</w:t>
      </w:r>
    </w:p>
    <w:p w14:paraId="454D4E68" w14:textId="407A577A" w:rsidR="002663DE" w:rsidRPr="002E2089" w:rsidRDefault="00623FBF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1, </w:t>
      </w:r>
      <w:r w:rsidR="00520E5D" w:rsidRPr="00520E5D">
        <w:rPr>
          <w:rFonts w:cs="Arial"/>
          <w:szCs w:val="24"/>
        </w:rPr>
        <w:t>stanowi dowód potwierdzający brak podstaw wykluczenia, spełnianie warunków udziału w postępowaniu, na dzień składania ofert, tymczasowo zastępujący wymagane przez Zamawiającego podmiotowe środki dowodowe</w:t>
      </w:r>
      <w:r w:rsidR="00520E5D">
        <w:rPr>
          <w:rFonts w:cs="Arial"/>
          <w:szCs w:val="24"/>
        </w:rPr>
        <w:t>.</w:t>
      </w:r>
    </w:p>
    <w:p w14:paraId="6AB272B5" w14:textId="2D25D845" w:rsidR="003F3607" w:rsidRDefault="003F3607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 przypadku wspólnego ubiegania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zamówienie przez wykonawców, 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 1, składa każdy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 xml:space="preserve">wykonawców. </w:t>
      </w:r>
      <w:r w:rsidR="00E06301" w:rsidRPr="00E06301">
        <w:rPr>
          <w:rFonts w:cs="Arial"/>
          <w:szCs w:val="24"/>
        </w:rPr>
        <w:t>Oświadczenia te potwierdzają brak podstaw wykluczenia oraz spełnianie warunków udziału w postępowaniu w zakresie, w jakim każdy z wykonawców wykazuje spełnianie warunków udziału w postępowaniu</w:t>
      </w:r>
      <w:r w:rsidR="00E06301">
        <w:rPr>
          <w:rFonts w:cs="Arial"/>
          <w:szCs w:val="24"/>
        </w:rPr>
        <w:t>.</w:t>
      </w:r>
    </w:p>
    <w:p w14:paraId="22D75FC3" w14:textId="1F14BDD2" w:rsidR="00132D11" w:rsidRDefault="00132D11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132D11">
        <w:rPr>
          <w:rFonts w:cs="Arial"/>
          <w:szCs w:val="24"/>
        </w:rPr>
        <w:t>Wykonawcy wspólnie ubiegający się o udzielenie zamówienia dołączają do oferty oświ</w:t>
      </w:r>
      <w:r w:rsidR="002536A6">
        <w:rPr>
          <w:rFonts w:cs="Arial"/>
          <w:szCs w:val="24"/>
        </w:rPr>
        <w:t>adczenie, o którym mowa w pkt. 7</w:t>
      </w:r>
      <w:r w:rsidRPr="00132D11">
        <w:rPr>
          <w:rFonts w:cs="Arial"/>
          <w:szCs w:val="24"/>
        </w:rPr>
        <w:t xml:space="preserve"> ust. 4 swz</w:t>
      </w:r>
      <w:r>
        <w:rPr>
          <w:rFonts w:cs="Arial"/>
          <w:szCs w:val="24"/>
        </w:rPr>
        <w:t>.</w:t>
      </w:r>
    </w:p>
    <w:p w14:paraId="59B95D27" w14:textId="29EC24D6" w:rsidR="00B26E9A" w:rsidRDefault="00B26E9A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B26E9A">
        <w:rPr>
          <w:rFonts w:cs="Arial"/>
          <w:szCs w:val="24"/>
        </w:rPr>
        <w:t xml:space="preserve">Wykonawca, w przypadku polegania na zdolnościach podmiotów udostępniających zasoby, przedstawia, wraz z oświadczeniem, o którym mowa w ust. 1, także </w:t>
      </w:r>
      <w:r w:rsidRPr="00EB2E43">
        <w:rPr>
          <w:rFonts w:cs="Arial"/>
          <w:b/>
          <w:szCs w:val="24"/>
        </w:rPr>
        <w:t>oświadczenie podmiotu udostępniającego zasoby, potwierdzające brak podstaw wykluczenia tego podmiotu oraz spełnianie warunków udziału w postępowaniu</w:t>
      </w:r>
      <w:r w:rsidRPr="00B26E9A">
        <w:rPr>
          <w:rFonts w:cs="Arial"/>
          <w:szCs w:val="24"/>
        </w:rPr>
        <w:t>, w</w:t>
      </w:r>
      <w:r w:rsidR="00432255">
        <w:rPr>
          <w:rFonts w:cs="Arial"/>
          <w:szCs w:val="24"/>
        </w:rPr>
        <w:t> </w:t>
      </w:r>
      <w:r w:rsidRPr="00B26E9A">
        <w:rPr>
          <w:rFonts w:cs="Arial"/>
          <w:szCs w:val="24"/>
        </w:rPr>
        <w:t xml:space="preserve">zakresie, w jakim wykonawca powołuje się na jego zasoby. </w:t>
      </w:r>
      <w:r w:rsidRPr="00424050">
        <w:rPr>
          <w:rFonts w:cs="Arial"/>
          <w:b/>
          <w:szCs w:val="24"/>
        </w:rPr>
        <w:t>Wzór oświadczenia stanowi załącznik nr 3A do swz</w:t>
      </w:r>
      <w:r w:rsidR="00424050" w:rsidRPr="00424050">
        <w:rPr>
          <w:rFonts w:cs="Arial"/>
          <w:b/>
          <w:szCs w:val="24"/>
        </w:rPr>
        <w:t>.</w:t>
      </w:r>
    </w:p>
    <w:p w14:paraId="62EE438E" w14:textId="1F31E2B1" w:rsidR="0046701E" w:rsidRPr="00FD04F0" w:rsidRDefault="0046701E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46701E">
        <w:rPr>
          <w:rFonts w:cs="Arial"/>
          <w:szCs w:val="24"/>
        </w:rPr>
        <w:t xml:space="preserve">Wykonawca, który polega na zdolnościach podmiotów udostępniających zasoby na zasadach określonych w art. 118 ustawy składa wraz z ofertą, </w:t>
      </w:r>
      <w:r w:rsidRPr="00914E16">
        <w:rPr>
          <w:rFonts w:cs="Arial"/>
          <w:b/>
          <w:szCs w:val="24"/>
        </w:rPr>
        <w:t xml:space="preserve">zobowiązanie podmiotu udostępniającego zasoby do oddania mu do dyspozycji niezbędnych zasobów na potrzeby </w:t>
      </w:r>
      <w:r w:rsidRPr="00FD04F0">
        <w:rPr>
          <w:rFonts w:cs="Arial"/>
          <w:b/>
          <w:szCs w:val="24"/>
        </w:rPr>
        <w:t>realizacji zamówienia</w:t>
      </w:r>
      <w:r w:rsidRPr="00FD04F0">
        <w:rPr>
          <w:rFonts w:cs="Arial"/>
          <w:szCs w:val="24"/>
        </w:rPr>
        <w:t xml:space="preserve"> lub inny podmiotowy środek dowodowy potwierdzający, że wykonawca realizując zamówienie, będzie dysponował niezbędnymi zasobami tych </w:t>
      </w:r>
      <w:r w:rsidRPr="00FD04F0">
        <w:rPr>
          <w:rFonts w:cs="Arial"/>
          <w:szCs w:val="24"/>
        </w:rPr>
        <w:lastRenderedPageBreak/>
        <w:t xml:space="preserve">podmiotów. Zamawiający zaleca złożenie zobowiązania wg wzoru stanowiącego </w:t>
      </w:r>
      <w:r w:rsidRPr="00FD04F0">
        <w:rPr>
          <w:rFonts w:cs="Arial"/>
          <w:b/>
          <w:szCs w:val="24"/>
        </w:rPr>
        <w:t xml:space="preserve">załącznik </w:t>
      </w:r>
      <w:r w:rsidR="009A47DF" w:rsidRPr="00FD04F0">
        <w:rPr>
          <w:rFonts w:cs="Arial"/>
          <w:b/>
          <w:szCs w:val="24"/>
        </w:rPr>
        <w:t xml:space="preserve">nr </w:t>
      </w:r>
      <w:r w:rsidR="00E17AEA" w:rsidRPr="00FD04F0">
        <w:rPr>
          <w:rFonts w:cs="Arial"/>
          <w:b/>
          <w:szCs w:val="24"/>
        </w:rPr>
        <w:t>2</w:t>
      </w:r>
      <w:r w:rsidR="00E17AEA">
        <w:rPr>
          <w:rFonts w:cs="Arial"/>
          <w:b/>
          <w:szCs w:val="24"/>
        </w:rPr>
        <w:t>B</w:t>
      </w:r>
      <w:r w:rsidR="00E17AEA" w:rsidRPr="00FD04F0">
        <w:rPr>
          <w:rFonts w:cs="Arial"/>
          <w:b/>
          <w:szCs w:val="24"/>
        </w:rPr>
        <w:t xml:space="preserve"> </w:t>
      </w:r>
      <w:r w:rsidRPr="00FD04F0">
        <w:rPr>
          <w:rFonts w:cs="Arial"/>
          <w:b/>
          <w:szCs w:val="24"/>
        </w:rPr>
        <w:t>do swz.</w:t>
      </w:r>
    </w:p>
    <w:p w14:paraId="41C5CF70" w14:textId="70FA939B" w:rsidR="001B51AB" w:rsidRPr="002E2089" w:rsidRDefault="001B51AB" w:rsidP="00A32BAA">
      <w:pPr>
        <w:pStyle w:val="Styl2SWZ"/>
        <w:numPr>
          <w:ilvl w:val="0"/>
          <w:numId w:val="20"/>
        </w:numPr>
        <w:spacing w:before="100" w:beforeAutospacing="1" w:line="360" w:lineRule="auto"/>
        <w:contextualSpacing/>
        <w:rPr>
          <w:rFonts w:cs="Arial"/>
          <w:szCs w:val="24"/>
        </w:rPr>
      </w:pPr>
      <w:r w:rsidRPr="00FD04F0">
        <w:rPr>
          <w:rFonts w:cs="Arial"/>
          <w:szCs w:val="24"/>
        </w:rPr>
        <w:t>W celu potwierdzenia, że osoba działająca</w:t>
      </w:r>
      <w:r w:rsidR="00BB4369" w:rsidRPr="00FD04F0">
        <w:rPr>
          <w:rFonts w:cs="Arial"/>
          <w:szCs w:val="24"/>
        </w:rPr>
        <w:t xml:space="preserve"> w </w:t>
      </w:r>
      <w:r w:rsidRPr="00FD04F0">
        <w:rPr>
          <w:rFonts w:cs="Arial"/>
          <w:szCs w:val="24"/>
        </w:rPr>
        <w:t>imieniu wykonawcy jest umocowana do jego re</w:t>
      </w:r>
      <w:r w:rsidR="00F12FF6" w:rsidRPr="00FD04F0">
        <w:rPr>
          <w:rFonts w:cs="Arial"/>
          <w:szCs w:val="24"/>
        </w:rPr>
        <w:t>prezentowania, Z</w:t>
      </w:r>
      <w:r w:rsidR="0053518B" w:rsidRPr="00FD04F0">
        <w:rPr>
          <w:rFonts w:cs="Arial"/>
          <w:szCs w:val="24"/>
        </w:rPr>
        <w:t>amawiający</w:t>
      </w:r>
      <w:r w:rsidR="0053518B" w:rsidRPr="002E2089">
        <w:rPr>
          <w:rFonts w:cs="Arial"/>
          <w:szCs w:val="24"/>
        </w:rPr>
        <w:t xml:space="preserve"> </w:t>
      </w:r>
      <w:r w:rsidR="00E45C9F" w:rsidRPr="002E2089">
        <w:rPr>
          <w:rFonts w:cs="Arial"/>
          <w:szCs w:val="24"/>
        </w:rPr>
        <w:t>wymaga</w:t>
      </w:r>
      <w:r w:rsidRPr="002E2089">
        <w:rPr>
          <w:rFonts w:cs="Arial"/>
          <w:szCs w:val="24"/>
        </w:rPr>
        <w:t xml:space="preserve"> od wykonawcy </w:t>
      </w:r>
      <w:r w:rsidR="009960E9" w:rsidRPr="002E2089">
        <w:rPr>
          <w:rFonts w:cs="Arial"/>
          <w:szCs w:val="24"/>
        </w:rPr>
        <w:t>złożenia wraz</w:t>
      </w:r>
      <w:r w:rsidR="004E6C57">
        <w:rPr>
          <w:rFonts w:cs="Arial"/>
          <w:szCs w:val="24"/>
        </w:rPr>
        <w:t xml:space="preserve"> z </w:t>
      </w:r>
      <w:r w:rsidR="009960E9" w:rsidRPr="002E2089">
        <w:rPr>
          <w:rFonts w:cs="Arial"/>
          <w:szCs w:val="24"/>
        </w:rPr>
        <w:t xml:space="preserve">ofertą </w:t>
      </w:r>
      <w:r w:rsidRPr="002E2089">
        <w:rPr>
          <w:rFonts w:cs="Arial"/>
          <w:szCs w:val="24"/>
        </w:rPr>
        <w:t>odpisu lub informacji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Krajowego Rejestru Sądowego, Centralnej Ewidencji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Informacji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Działalności Gospodarczej lub innego właściwego rejestru.</w:t>
      </w:r>
    </w:p>
    <w:p w14:paraId="5CB3DC7E" w14:textId="1F89423D" w:rsidR="001B51AB" w:rsidRPr="002E2089" w:rsidRDefault="001B51AB" w:rsidP="00A32BAA">
      <w:pPr>
        <w:pStyle w:val="Styl2SWZ"/>
        <w:numPr>
          <w:ilvl w:val="0"/>
          <w:numId w:val="20"/>
        </w:numPr>
        <w:spacing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Wykonawca nie jest zobowiązany do złożenia 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</w:t>
      </w:r>
      <w:r w:rsidR="003E74A4" w:rsidRPr="002E2089">
        <w:rPr>
          <w:rFonts w:cs="Arial"/>
          <w:szCs w:val="24"/>
        </w:rPr>
        <w:t xml:space="preserve"> </w:t>
      </w:r>
      <w:r w:rsidR="00FE24B7">
        <w:rPr>
          <w:rFonts w:cs="Arial"/>
          <w:szCs w:val="24"/>
        </w:rPr>
        <w:t>7</w:t>
      </w:r>
      <w:r w:rsidRPr="002E2089">
        <w:rPr>
          <w:rFonts w:cs="Arial"/>
          <w:szCs w:val="24"/>
        </w:rPr>
        <w:t>,</w:t>
      </w:r>
      <w:r w:rsidR="00F12FF6" w:rsidRPr="002E2089">
        <w:rPr>
          <w:rFonts w:cs="Arial"/>
          <w:szCs w:val="24"/>
        </w:rPr>
        <w:t xml:space="preserve"> jeżeli Z</w:t>
      </w:r>
      <w:r w:rsidRPr="002E2089">
        <w:rPr>
          <w:rFonts w:cs="Arial"/>
          <w:szCs w:val="24"/>
        </w:rPr>
        <w:t>amawiający może je uzyskać za pomocą bezpłatnych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ogólnodostępnych baz danych,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ile wykonawca wskazał dane umożliwiające dostęp do tych dokumentów.</w:t>
      </w:r>
    </w:p>
    <w:p w14:paraId="7B1EC1AF" w14:textId="0B70D2DC" w:rsidR="001B51AB" w:rsidRPr="002E2089" w:rsidRDefault="001B51AB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Jeżeli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działa osoba, której umocowanie do jego reprezentowania nie wynika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FE24B7">
        <w:rPr>
          <w:rFonts w:cs="Arial"/>
          <w:szCs w:val="24"/>
        </w:rPr>
        <w:t>7</w:t>
      </w:r>
      <w:r w:rsidR="00F12FF6" w:rsidRPr="002E2089">
        <w:rPr>
          <w:rFonts w:cs="Arial"/>
          <w:szCs w:val="24"/>
        </w:rPr>
        <w:t>, Z</w:t>
      </w:r>
      <w:r w:rsidRPr="002E2089">
        <w:rPr>
          <w:rFonts w:cs="Arial"/>
          <w:szCs w:val="24"/>
        </w:rPr>
        <w:t xml:space="preserve">amawiający żąda od wykonawcy </w:t>
      </w:r>
      <w:r w:rsidRPr="00FE24B7">
        <w:rPr>
          <w:rFonts w:cs="Arial"/>
          <w:b/>
          <w:szCs w:val="24"/>
        </w:rPr>
        <w:t>pełnomocnictwa lub innego dokumentu potwierdzającego umocowanie do reprezentowania wykonawcy.</w:t>
      </w:r>
    </w:p>
    <w:p w14:paraId="65F956B3" w14:textId="28A0CF35" w:rsidR="001B51AB" w:rsidRDefault="00D75F9E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Zapis</w:t>
      </w:r>
      <w:r w:rsidR="001B51AB" w:rsidRPr="002E2089">
        <w:rPr>
          <w:rFonts w:cs="Arial"/>
          <w:szCs w:val="24"/>
        </w:rPr>
        <w:t xml:space="preserve"> ust. </w:t>
      </w:r>
      <w:r w:rsidR="00AE0E37">
        <w:rPr>
          <w:rFonts w:cs="Arial"/>
          <w:szCs w:val="24"/>
        </w:rPr>
        <w:t>9</w:t>
      </w:r>
      <w:r w:rsidR="001B51AB" w:rsidRPr="002E2089">
        <w:rPr>
          <w:rFonts w:cs="Arial"/>
          <w:szCs w:val="24"/>
        </w:rPr>
        <w:t xml:space="preserve"> stosuje się odpowiednio do osoby działającej</w:t>
      </w:r>
      <w:r w:rsidR="00BB4369" w:rsidRPr="002E2089">
        <w:rPr>
          <w:rFonts w:cs="Arial"/>
          <w:szCs w:val="24"/>
        </w:rPr>
        <w:t xml:space="preserve"> w </w:t>
      </w:r>
      <w:r w:rsidR="001B51AB" w:rsidRPr="002E2089">
        <w:rPr>
          <w:rFonts w:cs="Arial"/>
          <w:szCs w:val="24"/>
        </w:rPr>
        <w:t>imieniu wykonawców wspólnie ubiegających się</w:t>
      </w:r>
      <w:r w:rsidR="00BB4369" w:rsidRPr="002E2089">
        <w:rPr>
          <w:rFonts w:cs="Arial"/>
          <w:szCs w:val="24"/>
        </w:rPr>
        <w:t xml:space="preserve"> o </w:t>
      </w:r>
      <w:r w:rsidR="001B51AB" w:rsidRPr="002E2089">
        <w:rPr>
          <w:rFonts w:cs="Arial"/>
          <w:szCs w:val="24"/>
        </w:rPr>
        <w:t>udzielenie zamówienia publicznego.</w:t>
      </w:r>
    </w:p>
    <w:p w14:paraId="23B61303" w14:textId="18332B91" w:rsidR="00665293" w:rsidRPr="003A4959" w:rsidRDefault="00665293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864273">
        <w:rPr>
          <w:rFonts w:cs="Arial"/>
          <w:szCs w:val="24"/>
        </w:rPr>
        <w:t>Z</w:t>
      </w:r>
      <w:r w:rsidR="00864273">
        <w:rPr>
          <w:rFonts w:cs="Arial"/>
          <w:szCs w:val="24"/>
        </w:rPr>
        <w:t xml:space="preserve">apis </w:t>
      </w:r>
      <w:r w:rsidR="00864273" w:rsidRPr="00864273">
        <w:rPr>
          <w:rFonts w:cs="Arial"/>
          <w:szCs w:val="24"/>
        </w:rPr>
        <w:t>ust. 7 – 9 stosuje się odpowiednio do osoby działającej w imieniu podmiotu udostępniającego zasoby na zasadach określonych w art. 118 ustawy.</w:t>
      </w:r>
    </w:p>
    <w:p w14:paraId="6C01B18A" w14:textId="1142C681" w:rsidR="00BB6BC8" w:rsidRPr="00D4771B" w:rsidRDefault="00815D5B" w:rsidP="00A32BAA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815D5B">
        <w:rPr>
          <w:rFonts w:cs="Arial"/>
          <w:szCs w:val="24"/>
        </w:rPr>
        <w:t xml:space="preserve">Wszelkie pełnomocnictwa winny być załączone do oferty w formie oryginału lub urzędowo poświadczonego odpisu pełnomocnictwa (notarialnie – art. 96 ustawy z 14 lutego 1991 r. – Prawo o notariacie /tekst jednolity Dz. U. z </w:t>
      </w:r>
      <w:r w:rsidR="00F03396" w:rsidRPr="00815D5B">
        <w:rPr>
          <w:rFonts w:cs="Arial"/>
          <w:szCs w:val="24"/>
        </w:rPr>
        <w:t>202</w:t>
      </w:r>
      <w:r w:rsidR="00F03396">
        <w:rPr>
          <w:rFonts w:cs="Arial"/>
          <w:szCs w:val="24"/>
        </w:rPr>
        <w:t>4</w:t>
      </w:r>
      <w:r w:rsidR="00F03396" w:rsidRPr="00815D5B">
        <w:rPr>
          <w:rFonts w:cs="Arial"/>
          <w:szCs w:val="24"/>
        </w:rPr>
        <w:t xml:space="preserve"> poz. 1</w:t>
      </w:r>
      <w:r w:rsidR="00F03396">
        <w:rPr>
          <w:rFonts w:cs="Arial"/>
          <w:szCs w:val="24"/>
        </w:rPr>
        <w:t>001</w:t>
      </w:r>
      <w:r w:rsidRPr="00815D5B">
        <w:rPr>
          <w:rFonts w:cs="Arial"/>
          <w:szCs w:val="24"/>
        </w:rPr>
        <w:t>/), z zastrzeżeniem innych zasad opisanych w niniejszej swz lub wynikających z przepisów prawa powszechnie obowiązującego</w:t>
      </w:r>
      <w:r w:rsidR="00BB6BC8" w:rsidRPr="00F15B81">
        <w:t>.</w:t>
      </w:r>
    </w:p>
    <w:p w14:paraId="2808DB12" w14:textId="421FC763" w:rsidR="00DA3267" w:rsidRPr="005333C8" w:rsidRDefault="00DA3267" w:rsidP="00152A8B">
      <w:pPr>
        <w:pStyle w:val="Nagwek4"/>
      </w:pPr>
      <w:r w:rsidRPr="005333C8">
        <w:t>Podmiotowe środki dowodowe składane na wezwanie Zamawiającego</w:t>
      </w:r>
    </w:p>
    <w:p w14:paraId="0809D278" w14:textId="2EE23F41" w:rsidR="002753CE" w:rsidRPr="00BF6C46" w:rsidRDefault="001961C4" w:rsidP="00300341">
      <w:pPr>
        <w:spacing w:after="240"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Zamawiający </w:t>
      </w:r>
      <w:r w:rsidR="00032E92" w:rsidRPr="00032E92">
        <w:rPr>
          <w:rFonts w:cs="Arial"/>
          <w:sz w:val="22"/>
          <w:szCs w:val="24"/>
        </w:rPr>
        <w:t>wezwie wykonawcę, którego oferta została najwyżej oceniona, do złożenia w</w:t>
      </w:r>
      <w:r w:rsidR="00AE1819">
        <w:rPr>
          <w:rFonts w:cs="Arial"/>
          <w:sz w:val="22"/>
          <w:szCs w:val="24"/>
        </w:rPr>
        <w:t> </w:t>
      </w:r>
      <w:r w:rsidR="00032E92" w:rsidRPr="00032E92">
        <w:rPr>
          <w:rFonts w:cs="Arial"/>
          <w:sz w:val="22"/>
          <w:szCs w:val="24"/>
        </w:rPr>
        <w:t xml:space="preserve">wyznaczonym terminie, nie krótszym niż 5 dni od dnia wezwania, podmiotowych środków </w:t>
      </w:r>
      <w:r w:rsidR="00032E92" w:rsidRPr="00BF6C46">
        <w:rPr>
          <w:rFonts w:cs="Arial"/>
          <w:sz w:val="22"/>
          <w:szCs w:val="24"/>
        </w:rPr>
        <w:t>dowodowych, aktualnych na dzień ich złożenia</w:t>
      </w:r>
      <w:r w:rsidR="009B087B" w:rsidRPr="00BF6C46">
        <w:rPr>
          <w:rFonts w:cs="Arial"/>
          <w:sz w:val="22"/>
          <w:szCs w:val="24"/>
        </w:rPr>
        <w:t>:</w:t>
      </w:r>
    </w:p>
    <w:p w14:paraId="7697C060" w14:textId="1A35C1BD" w:rsidR="006E0183" w:rsidRPr="00BF6C46" w:rsidRDefault="006E0183" w:rsidP="00A32BAA">
      <w:pPr>
        <w:pStyle w:val="Akapitzlist"/>
        <w:numPr>
          <w:ilvl w:val="0"/>
          <w:numId w:val="28"/>
        </w:numPr>
        <w:spacing w:after="240" w:line="360" w:lineRule="auto"/>
        <w:ind w:left="284" w:hanging="284"/>
        <w:jc w:val="left"/>
        <w:rPr>
          <w:rFonts w:cs="Arial"/>
          <w:sz w:val="22"/>
          <w:szCs w:val="24"/>
        </w:rPr>
      </w:pPr>
      <w:r w:rsidRPr="00BF6C46">
        <w:rPr>
          <w:rFonts w:cs="Arial"/>
          <w:sz w:val="22"/>
          <w:szCs w:val="24"/>
        </w:rPr>
        <w:t>Na potwierdzenie spełnienia warunków udziału w postępowaniu:</w:t>
      </w:r>
    </w:p>
    <w:p w14:paraId="6ED7468D" w14:textId="6DA3B6BA" w:rsidR="006115A5" w:rsidRPr="00BF6C46" w:rsidRDefault="006115A5" w:rsidP="00E34614">
      <w:pPr>
        <w:pStyle w:val="Akapitzlist"/>
        <w:numPr>
          <w:ilvl w:val="1"/>
          <w:numId w:val="20"/>
        </w:numPr>
        <w:spacing w:before="240" w:line="360" w:lineRule="auto"/>
        <w:ind w:left="851" w:hanging="425"/>
        <w:jc w:val="left"/>
        <w:rPr>
          <w:rFonts w:cs="Arial"/>
          <w:sz w:val="22"/>
          <w:szCs w:val="24"/>
        </w:rPr>
      </w:pPr>
      <w:r w:rsidRPr="00BF6C46">
        <w:rPr>
          <w:rFonts w:cs="Arial"/>
          <w:sz w:val="22"/>
          <w:szCs w:val="24"/>
        </w:rPr>
        <w:t>w celu potwierdzenia spełniania przez wykonawcę warunków udziału w</w:t>
      </w:r>
      <w:r w:rsidR="00A14FD2" w:rsidRPr="00BF6C46">
        <w:rPr>
          <w:rFonts w:cs="Arial"/>
          <w:sz w:val="22"/>
          <w:szCs w:val="24"/>
        </w:rPr>
        <w:t> </w:t>
      </w:r>
      <w:r w:rsidR="00BF6C46" w:rsidRPr="00BF6C46">
        <w:rPr>
          <w:rFonts w:cs="Arial"/>
          <w:sz w:val="22"/>
          <w:szCs w:val="24"/>
        </w:rPr>
        <w:t>postępowaniu,</w:t>
      </w:r>
      <w:r w:rsidR="00BF6C46">
        <w:rPr>
          <w:rFonts w:cs="Arial"/>
          <w:sz w:val="22"/>
          <w:szCs w:val="24"/>
        </w:rPr>
        <w:t xml:space="preserve"> </w:t>
      </w:r>
      <w:r w:rsidRPr="00BF6C46">
        <w:rPr>
          <w:rFonts w:cs="Arial"/>
          <w:sz w:val="22"/>
          <w:szCs w:val="24"/>
        </w:rPr>
        <w:t>dotyczących zdolności technicznej lub zawodowej, Zamawiający żąda następujących podmiotowych środków dowodowych:</w:t>
      </w:r>
    </w:p>
    <w:p w14:paraId="6A894D1F" w14:textId="187A4EB0" w:rsidR="00A30F43" w:rsidRPr="00BF6C46" w:rsidRDefault="00A30F43" w:rsidP="00A32BAA">
      <w:pPr>
        <w:pStyle w:val="Akapitzlist"/>
        <w:numPr>
          <w:ilvl w:val="0"/>
          <w:numId w:val="30"/>
        </w:numPr>
        <w:spacing w:line="360" w:lineRule="auto"/>
        <w:ind w:left="1134" w:hanging="283"/>
        <w:jc w:val="left"/>
        <w:rPr>
          <w:rFonts w:cs="Arial"/>
          <w:sz w:val="22"/>
          <w:szCs w:val="24"/>
        </w:rPr>
      </w:pPr>
      <w:r w:rsidRPr="00BF6C46">
        <w:rPr>
          <w:rFonts w:cs="Arial"/>
          <w:b/>
          <w:sz w:val="22"/>
          <w:szCs w:val="24"/>
        </w:rPr>
        <w:t xml:space="preserve">wykazu </w:t>
      </w:r>
      <w:r w:rsidR="00E34531" w:rsidRPr="00BF6C46">
        <w:rPr>
          <w:rFonts w:cs="Arial"/>
          <w:b/>
          <w:sz w:val="22"/>
          <w:szCs w:val="24"/>
        </w:rPr>
        <w:t>usług</w:t>
      </w:r>
      <w:r w:rsidR="0091113F" w:rsidRPr="00BF6C46">
        <w:rPr>
          <w:rFonts w:cs="Arial"/>
          <w:b/>
          <w:sz w:val="22"/>
          <w:szCs w:val="24"/>
        </w:rPr>
        <w:t xml:space="preserve"> </w:t>
      </w:r>
      <w:r w:rsidRPr="00BF6C46">
        <w:rPr>
          <w:rFonts w:cs="Arial"/>
          <w:b/>
          <w:sz w:val="22"/>
          <w:szCs w:val="24"/>
        </w:rPr>
        <w:t>wykonanych</w:t>
      </w:r>
      <w:r w:rsidRPr="00BF6C46">
        <w:rPr>
          <w:rFonts w:cs="Arial"/>
          <w:sz w:val="22"/>
          <w:szCs w:val="24"/>
        </w:rPr>
        <w:t>, a w przypadku świadczeń powtarzających się lub ciągłych również wykonywanych, w okresie ostatnich 3 lat, a jeżeli okres prowadzenia działalności jest krótszy – w tym okresie, wraz z</w:t>
      </w:r>
      <w:r w:rsidR="00A14FD2" w:rsidRPr="00BF6C46">
        <w:rPr>
          <w:rFonts w:cs="Arial"/>
          <w:sz w:val="22"/>
          <w:szCs w:val="24"/>
        </w:rPr>
        <w:t> </w:t>
      </w:r>
      <w:r w:rsidRPr="00BF6C46">
        <w:rPr>
          <w:rFonts w:cs="Arial"/>
          <w:sz w:val="22"/>
          <w:szCs w:val="24"/>
        </w:rPr>
        <w:t>podaniem</w:t>
      </w:r>
      <w:r w:rsidR="002A21E8" w:rsidRPr="00BF6C46">
        <w:rPr>
          <w:rFonts w:cs="Arial"/>
          <w:sz w:val="22"/>
          <w:szCs w:val="24"/>
        </w:rPr>
        <w:t xml:space="preserve"> wartości,</w:t>
      </w:r>
      <w:r w:rsidRPr="00BF6C46">
        <w:rPr>
          <w:rFonts w:cs="Arial"/>
          <w:sz w:val="22"/>
          <w:szCs w:val="24"/>
        </w:rPr>
        <w:t xml:space="preserve"> przedmiotu, dat wykonania i podmiotów, na rzecz których </w:t>
      </w:r>
      <w:r w:rsidR="00E34531" w:rsidRPr="00BF6C46">
        <w:rPr>
          <w:rFonts w:cs="Arial"/>
          <w:sz w:val="22"/>
          <w:szCs w:val="24"/>
        </w:rPr>
        <w:t>usługi</w:t>
      </w:r>
      <w:r w:rsidR="0091113F" w:rsidRPr="00BF6C46">
        <w:rPr>
          <w:rFonts w:cs="Arial"/>
          <w:sz w:val="22"/>
          <w:szCs w:val="24"/>
        </w:rPr>
        <w:t xml:space="preserve"> </w:t>
      </w:r>
      <w:r w:rsidRPr="00BF6C46">
        <w:rPr>
          <w:rFonts w:cs="Arial"/>
          <w:sz w:val="22"/>
          <w:szCs w:val="24"/>
        </w:rPr>
        <w:t xml:space="preserve">zostały wykonane lub są wykonywane, </w:t>
      </w:r>
      <w:r w:rsidRPr="00BF6C46">
        <w:rPr>
          <w:rFonts w:cs="Arial"/>
          <w:b/>
          <w:sz w:val="22"/>
          <w:szCs w:val="24"/>
        </w:rPr>
        <w:t xml:space="preserve">oraz załączeniem dowodów określających, </w:t>
      </w:r>
      <w:r w:rsidRPr="00BF6C46">
        <w:rPr>
          <w:rFonts w:cs="Arial"/>
          <w:b/>
          <w:sz w:val="22"/>
          <w:szCs w:val="24"/>
        </w:rPr>
        <w:lastRenderedPageBreak/>
        <w:t xml:space="preserve">czy te </w:t>
      </w:r>
      <w:r w:rsidR="00E34531" w:rsidRPr="00BF6C46">
        <w:rPr>
          <w:rFonts w:cs="Arial"/>
          <w:b/>
          <w:sz w:val="22"/>
          <w:szCs w:val="24"/>
        </w:rPr>
        <w:t>usługi</w:t>
      </w:r>
      <w:r w:rsidR="0091113F" w:rsidRPr="00BF6C46">
        <w:rPr>
          <w:rFonts w:cs="Arial"/>
          <w:b/>
          <w:sz w:val="22"/>
          <w:szCs w:val="24"/>
        </w:rPr>
        <w:t xml:space="preserve"> </w:t>
      </w:r>
      <w:r w:rsidRPr="00BF6C46">
        <w:rPr>
          <w:rFonts w:cs="Arial"/>
          <w:b/>
          <w:sz w:val="22"/>
          <w:szCs w:val="24"/>
        </w:rPr>
        <w:t>zostały wykonane lub są wykonywane należycie</w:t>
      </w:r>
      <w:r w:rsidRPr="00BF6C46">
        <w:rPr>
          <w:rFonts w:cs="Arial"/>
          <w:sz w:val="22"/>
          <w:szCs w:val="24"/>
        </w:rPr>
        <w:t xml:space="preserve">, przy czym dowodami, o których mowa, są referencje bądź inne dokumenty sporządzone przez podmiot, na rzecz którego </w:t>
      </w:r>
      <w:r w:rsidR="00E34531" w:rsidRPr="00BF6C46">
        <w:rPr>
          <w:rFonts w:cs="Arial"/>
          <w:color w:val="auto"/>
          <w:sz w:val="22"/>
          <w:szCs w:val="24"/>
        </w:rPr>
        <w:t>usługi</w:t>
      </w:r>
      <w:r w:rsidR="00820C90" w:rsidRPr="00BF6C46">
        <w:rPr>
          <w:rFonts w:cs="Arial"/>
          <w:color w:val="auto"/>
          <w:sz w:val="22"/>
          <w:szCs w:val="24"/>
        </w:rPr>
        <w:t xml:space="preserve"> </w:t>
      </w:r>
      <w:r w:rsidRPr="00BF6C46">
        <w:rPr>
          <w:rFonts w:cs="Arial"/>
          <w:sz w:val="22"/>
          <w:szCs w:val="24"/>
        </w:rPr>
        <w:t>zostały wykonane, a w przypadku świadczeń powtarzających się lub ciągłych są wykonywane, a jeżeli wykonawca z przyczyn niezależnych od niego nie jest w stanie uzyskać tych dokumentów – oświadczenie wykonawcy; w</w:t>
      </w:r>
      <w:r w:rsidR="00A14FD2" w:rsidRPr="00BF6C46">
        <w:rPr>
          <w:rFonts w:cs="Arial"/>
          <w:sz w:val="22"/>
          <w:szCs w:val="24"/>
        </w:rPr>
        <w:t> </w:t>
      </w:r>
      <w:r w:rsidRPr="00BF6C46">
        <w:rPr>
          <w:rFonts w:cs="Arial"/>
          <w:sz w:val="22"/>
          <w:szCs w:val="24"/>
        </w:rPr>
        <w:t>przypadku świadczeń powtarzających się lub ciągłych nadal wykonywanych referencje bądź inne dokumenty potwierdzające ich należyte wykonywanie powinny być wystawione w okresie ostatnich 3</w:t>
      </w:r>
      <w:r w:rsidR="00E074F1" w:rsidRPr="00BF6C46">
        <w:rPr>
          <w:rFonts w:cs="Arial"/>
          <w:sz w:val="22"/>
          <w:szCs w:val="24"/>
        </w:rPr>
        <w:t> </w:t>
      </w:r>
      <w:r w:rsidRPr="00BF6C46">
        <w:rPr>
          <w:rFonts w:cs="Arial"/>
          <w:sz w:val="22"/>
          <w:szCs w:val="24"/>
        </w:rPr>
        <w:t xml:space="preserve">miesięcy. </w:t>
      </w:r>
    </w:p>
    <w:p w14:paraId="0F938691" w14:textId="73EA9C88" w:rsidR="009B087B" w:rsidRPr="00BF6C46" w:rsidRDefault="00F37F31" w:rsidP="007672B0">
      <w:pPr>
        <w:pStyle w:val="Akapitzlist"/>
        <w:spacing w:after="120" w:line="360" w:lineRule="auto"/>
        <w:ind w:left="1559" w:hanging="425"/>
        <w:contextualSpacing w:val="0"/>
        <w:jc w:val="left"/>
        <w:rPr>
          <w:rFonts w:cs="Arial"/>
          <w:b/>
          <w:sz w:val="22"/>
          <w:szCs w:val="24"/>
        </w:rPr>
      </w:pPr>
      <w:r w:rsidRPr="00BF6C46">
        <w:rPr>
          <w:rFonts w:cs="Arial"/>
          <w:b/>
          <w:sz w:val="22"/>
          <w:szCs w:val="24"/>
        </w:rPr>
        <w:t xml:space="preserve">Wykaz </w:t>
      </w:r>
      <w:r w:rsidR="00E34531" w:rsidRPr="00BF6C46">
        <w:rPr>
          <w:rFonts w:cs="Arial"/>
          <w:b/>
          <w:sz w:val="22"/>
          <w:szCs w:val="24"/>
        </w:rPr>
        <w:t>usług</w:t>
      </w:r>
      <w:r w:rsidR="0091113F" w:rsidRPr="00BF6C46">
        <w:rPr>
          <w:rFonts w:cs="Arial"/>
          <w:b/>
          <w:sz w:val="22"/>
          <w:szCs w:val="24"/>
        </w:rPr>
        <w:t xml:space="preserve"> </w:t>
      </w:r>
      <w:r w:rsidRPr="00BF6C46">
        <w:rPr>
          <w:rFonts w:cs="Arial"/>
          <w:b/>
          <w:sz w:val="22"/>
          <w:szCs w:val="24"/>
        </w:rPr>
        <w:t>wykonanych stanowi załącznik nr 4 do swz.</w:t>
      </w:r>
    </w:p>
    <w:p w14:paraId="6A1EE061" w14:textId="77777777" w:rsidR="00365679" w:rsidRPr="00BF6C46" w:rsidRDefault="00365679" w:rsidP="00A32BAA">
      <w:pPr>
        <w:pStyle w:val="Akapitzlist"/>
        <w:numPr>
          <w:ilvl w:val="0"/>
          <w:numId w:val="31"/>
        </w:numPr>
        <w:spacing w:line="360" w:lineRule="auto"/>
        <w:ind w:left="1560" w:hanging="426"/>
        <w:contextualSpacing w:val="0"/>
        <w:jc w:val="left"/>
        <w:rPr>
          <w:rFonts w:cs="Arial"/>
          <w:sz w:val="22"/>
          <w:szCs w:val="24"/>
        </w:rPr>
      </w:pPr>
      <w:r w:rsidRPr="00BF6C46">
        <w:rPr>
          <w:rFonts w:cs="Arial"/>
          <w:sz w:val="22"/>
          <w:szCs w:val="24"/>
        </w:rPr>
        <w:t>Okresy wyrażone w latach lub miesiącach, o których mowa powyżej, liczy się wstecz od dnia w którym upływa termin składania ofert w postępowaniu.</w:t>
      </w:r>
    </w:p>
    <w:p w14:paraId="243FD948" w14:textId="510EB027" w:rsidR="00365679" w:rsidRPr="00BF6C46" w:rsidRDefault="00365679" w:rsidP="00A32BAA">
      <w:pPr>
        <w:pStyle w:val="Akapitzlist"/>
        <w:numPr>
          <w:ilvl w:val="0"/>
          <w:numId w:val="31"/>
        </w:numPr>
        <w:spacing w:after="240" w:line="360" w:lineRule="auto"/>
        <w:ind w:left="1560" w:hanging="426"/>
        <w:contextualSpacing w:val="0"/>
        <w:jc w:val="left"/>
        <w:rPr>
          <w:rFonts w:cs="Arial"/>
          <w:sz w:val="22"/>
          <w:szCs w:val="24"/>
        </w:rPr>
      </w:pPr>
      <w:r w:rsidRPr="00BF6C46">
        <w:rPr>
          <w:rFonts w:cs="Arial"/>
          <w:sz w:val="22"/>
          <w:szCs w:val="24"/>
        </w:rPr>
        <w:t xml:space="preserve">Jeżeli wykonawca powołuje się na doświadczenie w realizacji </w:t>
      </w:r>
      <w:r w:rsidR="00E34531" w:rsidRPr="00BF6C46">
        <w:rPr>
          <w:rFonts w:cs="Arial"/>
          <w:sz w:val="22"/>
          <w:szCs w:val="24"/>
        </w:rPr>
        <w:t>usług</w:t>
      </w:r>
      <w:r w:rsidRPr="00BF6C46">
        <w:rPr>
          <w:rFonts w:cs="Arial"/>
          <w:sz w:val="22"/>
          <w:szCs w:val="24"/>
        </w:rPr>
        <w:t xml:space="preserve"> wykonywanych wspólnie z innymi wykonawcami, wykaz </w:t>
      </w:r>
      <w:r w:rsidR="00E34531" w:rsidRPr="00BF6C46">
        <w:rPr>
          <w:rFonts w:cs="Arial"/>
          <w:sz w:val="22"/>
          <w:szCs w:val="24"/>
        </w:rPr>
        <w:t>usług</w:t>
      </w:r>
      <w:r w:rsidRPr="00BF6C46">
        <w:rPr>
          <w:rFonts w:cs="Arial"/>
          <w:sz w:val="22"/>
          <w:szCs w:val="24"/>
        </w:rPr>
        <w:t xml:space="preserve"> wykonanych, o którym mowa powyżej dotyczy </w:t>
      </w:r>
      <w:r w:rsidR="00E34531" w:rsidRPr="00BF6C46">
        <w:rPr>
          <w:rFonts w:cs="Arial"/>
          <w:sz w:val="22"/>
          <w:szCs w:val="24"/>
        </w:rPr>
        <w:t>usług</w:t>
      </w:r>
      <w:r w:rsidRPr="00BF6C46">
        <w:rPr>
          <w:rFonts w:cs="Arial"/>
          <w:sz w:val="22"/>
          <w:szCs w:val="24"/>
        </w:rPr>
        <w:t>, w których wykonaniu wykonawca ten bezpośrednio uczestniczył, a</w:t>
      </w:r>
      <w:r w:rsidR="00E074F1" w:rsidRPr="00BF6C46">
        <w:rPr>
          <w:rFonts w:cs="Arial"/>
          <w:sz w:val="22"/>
          <w:szCs w:val="24"/>
        </w:rPr>
        <w:t> </w:t>
      </w:r>
      <w:r w:rsidRPr="00BF6C46">
        <w:rPr>
          <w:rFonts w:cs="Arial"/>
          <w:sz w:val="22"/>
          <w:szCs w:val="24"/>
        </w:rPr>
        <w:t>w</w:t>
      </w:r>
      <w:r w:rsidR="00E074F1" w:rsidRPr="00BF6C46">
        <w:rPr>
          <w:rFonts w:cs="Arial"/>
          <w:sz w:val="22"/>
          <w:szCs w:val="24"/>
        </w:rPr>
        <w:t> </w:t>
      </w:r>
      <w:r w:rsidRPr="00BF6C46">
        <w:rPr>
          <w:rFonts w:cs="Arial"/>
          <w:sz w:val="22"/>
          <w:szCs w:val="24"/>
        </w:rPr>
        <w:t>przypadku świadczeń powtarzających się lub ciągłych, w</w:t>
      </w:r>
      <w:r w:rsidR="00E074F1" w:rsidRPr="00BF6C46">
        <w:rPr>
          <w:rFonts w:cs="Arial"/>
          <w:sz w:val="22"/>
          <w:szCs w:val="24"/>
        </w:rPr>
        <w:t> </w:t>
      </w:r>
      <w:r w:rsidRPr="00BF6C46">
        <w:rPr>
          <w:rFonts w:cs="Arial"/>
          <w:sz w:val="22"/>
          <w:szCs w:val="24"/>
        </w:rPr>
        <w:t>których wykonywaniu bezpośrednio uczestniczył lub uczestniczy.</w:t>
      </w:r>
    </w:p>
    <w:p w14:paraId="011640A0" w14:textId="10FA5657" w:rsidR="00B6009C" w:rsidRDefault="0079076D" w:rsidP="00A32BAA">
      <w:pPr>
        <w:pStyle w:val="Akapitzlist"/>
        <w:numPr>
          <w:ilvl w:val="0"/>
          <w:numId w:val="28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Zamawiający nie wezwie do złożenia podmiotowych środków dowodowych, jeżeli może je uzyskać za pomocą bezpłatnych i ogólnodostępnych baz danych, w</w:t>
      </w:r>
      <w:r w:rsidR="00417083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szczególności rejestrów publicznych w rozumieniu ustawy z dnia 17 lutego 2005 r. o</w:t>
      </w:r>
      <w:r w:rsidR="00B87CE0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informatyzacji działalności podmiotów realizujących zadania publiczne, o ile wykonawca wskazał w oświ</w:t>
      </w:r>
      <w:r w:rsidR="00002AB7">
        <w:rPr>
          <w:rFonts w:cs="Arial"/>
          <w:sz w:val="22"/>
          <w:szCs w:val="24"/>
        </w:rPr>
        <w:t>adczeniu, o którym mowa w pkt. 8</w:t>
      </w:r>
      <w:r w:rsidRPr="0079076D">
        <w:rPr>
          <w:rFonts w:cs="Arial"/>
          <w:sz w:val="22"/>
          <w:szCs w:val="24"/>
        </w:rPr>
        <w:t>.1) ust. 1 swz</w:t>
      </w:r>
      <w:r w:rsidR="002E56E5">
        <w:rPr>
          <w:rFonts w:cs="Arial"/>
          <w:sz w:val="22"/>
          <w:szCs w:val="24"/>
        </w:rPr>
        <w:t xml:space="preserve"> lub w formularzu oferty</w:t>
      </w:r>
      <w:r w:rsidRPr="0079076D">
        <w:rPr>
          <w:rFonts w:cs="Arial"/>
          <w:sz w:val="22"/>
          <w:szCs w:val="24"/>
        </w:rPr>
        <w:t>, dane umożliwiające dostęp do tych środków.</w:t>
      </w:r>
    </w:p>
    <w:p w14:paraId="5E863E46" w14:textId="2959C4FF" w:rsidR="0079076D" w:rsidRPr="0079076D" w:rsidRDefault="0079076D" w:rsidP="00A32BAA">
      <w:pPr>
        <w:pStyle w:val="Akapitzlist"/>
        <w:numPr>
          <w:ilvl w:val="0"/>
          <w:numId w:val="28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34A3B67" w14:textId="571E11AA" w:rsidR="00A431A7" w:rsidRPr="005333C8" w:rsidRDefault="00A41D52" w:rsidP="00152A8B">
      <w:pPr>
        <w:pStyle w:val="Nagwek4"/>
      </w:pPr>
      <w:r w:rsidRPr="005333C8">
        <w:t xml:space="preserve">Forma </w:t>
      </w:r>
      <w:r w:rsidR="007A1E08" w:rsidRPr="005333C8">
        <w:t>składanych podmiotowych środków dowodowych, innych dokumentów lub oświadczeń</w:t>
      </w:r>
    </w:p>
    <w:p w14:paraId="20F85B3F" w14:textId="3F7CBB24" w:rsidR="0030435D" w:rsidRPr="002E2089" w:rsidRDefault="0030435D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2"/>
        </w:rPr>
      </w:pPr>
      <w:r w:rsidRPr="002E2089">
        <w:rPr>
          <w:sz w:val="22"/>
        </w:rPr>
        <w:t>Oświadczenie,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którym mowa</w:t>
      </w:r>
      <w:r w:rsidR="00BB4369" w:rsidRPr="002E2089">
        <w:rPr>
          <w:sz w:val="22"/>
        </w:rPr>
        <w:t xml:space="preserve"> w </w:t>
      </w:r>
      <w:r w:rsidR="000950A5">
        <w:rPr>
          <w:sz w:val="22"/>
        </w:rPr>
        <w:t>pkt 8</w:t>
      </w:r>
      <w:r w:rsidRPr="002E2089">
        <w:rPr>
          <w:sz w:val="22"/>
        </w:rPr>
        <w:t>.1</w:t>
      </w:r>
      <w:r w:rsidR="00654E42">
        <w:rPr>
          <w:sz w:val="22"/>
        </w:rPr>
        <w:t>)</w:t>
      </w:r>
      <w:r w:rsidRPr="002E2089">
        <w:rPr>
          <w:sz w:val="22"/>
        </w:rPr>
        <w:t xml:space="preserve"> ust. 1 swz składa się, pod rygorem nieważności,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elektronicznej lub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postaci elektronicznej opatrzonej podpisem zaufanym lub podpisem osobistym.</w:t>
      </w:r>
    </w:p>
    <w:p w14:paraId="6FC2F5BD" w14:textId="79CBB5E0" w:rsidR="002E2089" w:rsidRDefault="0030435D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2"/>
        </w:rPr>
      </w:pPr>
      <w:r w:rsidRPr="002E2089">
        <w:rPr>
          <w:sz w:val="22"/>
        </w:rPr>
        <w:t>Podmiotowe środki dowodowe oraz inne dokumenty lub oświadczenia,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których mowa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rozporządzeniu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sprawie podmiotowych środków dowodowych oraz innych dokumentów lub oświadczeń, jakich może żądać zamawiający od wykonawcy (Dz. U.</w:t>
      </w:r>
      <w:r w:rsidR="004E6C57">
        <w:rPr>
          <w:sz w:val="22"/>
        </w:rPr>
        <w:t xml:space="preserve"> z </w:t>
      </w:r>
      <w:r w:rsidRPr="002E2089">
        <w:rPr>
          <w:sz w:val="22"/>
        </w:rPr>
        <w:t>2020 r. poz. 2415</w:t>
      </w:r>
      <w:r w:rsidR="00FD04F0">
        <w:rPr>
          <w:sz w:val="22"/>
        </w:rPr>
        <w:t xml:space="preserve"> z późn. zm.</w:t>
      </w:r>
      <w:r w:rsidRPr="002E2089">
        <w:rPr>
          <w:sz w:val="22"/>
        </w:rPr>
        <w:t>), składa się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przewidzianej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 xml:space="preserve">tym </w:t>
      </w:r>
      <w:r w:rsidRPr="002E2089">
        <w:rPr>
          <w:sz w:val="22"/>
        </w:rPr>
        <w:lastRenderedPageBreak/>
        <w:t>Rozporządzeniu,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zakresie</w:t>
      </w:r>
      <w:r w:rsidR="004E6C57">
        <w:rPr>
          <w:sz w:val="22"/>
        </w:rPr>
        <w:t xml:space="preserve"> i </w:t>
      </w:r>
      <w:r w:rsidR="00BB4369" w:rsidRPr="002E2089">
        <w:rPr>
          <w:sz w:val="22"/>
        </w:rPr>
        <w:t>w </w:t>
      </w:r>
      <w:r w:rsidRPr="002E2089">
        <w:rPr>
          <w:sz w:val="22"/>
        </w:rPr>
        <w:t>sposób określony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przepisach wydanych na podstawie art. 70 ustawy</w:t>
      </w:r>
      <w:r w:rsidR="00491F2F" w:rsidRPr="002E2089">
        <w:rPr>
          <w:sz w:val="22"/>
        </w:rPr>
        <w:t>.</w:t>
      </w:r>
    </w:p>
    <w:p w14:paraId="6B21D6F3" w14:textId="0D51E019" w:rsidR="002E2089" w:rsidRPr="002E2089" w:rsidRDefault="00491F2F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Oferty, oświadczenia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niepodleganiu wykluczeniu</w:t>
      </w:r>
      <w:r w:rsidR="00A51223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spełnianiu warunków udziału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podmiotowe środk</w:t>
      </w:r>
      <w:r w:rsidR="00D1664A" w:rsidRPr="002E2089">
        <w:rPr>
          <w:rFonts w:cs="Arial"/>
          <w:sz w:val="22"/>
          <w:szCs w:val="24"/>
        </w:rPr>
        <w:t>i dowodowe,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D1664A" w:rsidRPr="002E2089">
        <w:rPr>
          <w:rFonts w:cs="Arial"/>
          <w:sz w:val="22"/>
          <w:szCs w:val="24"/>
        </w:rPr>
        <w:t>tym oświadczenie wykonawców wspólnie ubiegający</w:t>
      </w:r>
      <w:r w:rsidR="00D1690B" w:rsidRPr="002E2089">
        <w:rPr>
          <w:rFonts w:cs="Arial"/>
          <w:sz w:val="22"/>
          <w:szCs w:val="24"/>
        </w:rPr>
        <w:t>ch</w:t>
      </w:r>
      <w:r w:rsidR="00D1664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D1664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D1664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>, oraz zobowiązanie podmiotu udostępniającego zasoby,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ust. 3 ustawy, zwane dalej zobowiązaniem podmiotu udostępniającego zasoby, przedmiotowe ś</w:t>
      </w:r>
      <w:r w:rsidR="00D1664A" w:rsidRPr="002E2089">
        <w:rPr>
          <w:rFonts w:cs="Arial"/>
          <w:sz w:val="22"/>
          <w:szCs w:val="24"/>
        </w:rPr>
        <w:t xml:space="preserve">rodki dowodowe, pełnomocnictwo </w:t>
      </w:r>
      <w:r w:rsidRPr="002E2089">
        <w:rPr>
          <w:rFonts w:cs="Arial"/>
          <w:sz w:val="22"/>
          <w:szCs w:val="24"/>
        </w:rPr>
        <w:t>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 (Dz. U.</w:t>
      </w:r>
      <w:r w:rsidR="004E6C57">
        <w:rPr>
          <w:rFonts w:cs="Arial"/>
          <w:i/>
          <w:sz w:val="22"/>
          <w:szCs w:val="24"/>
        </w:rPr>
        <w:t xml:space="preserve"> z </w:t>
      </w:r>
      <w:r w:rsidR="00FD04F0">
        <w:rPr>
          <w:rFonts w:cs="Arial"/>
          <w:i/>
          <w:sz w:val="22"/>
          <w:szCs w:val="24"/>
        </w:rPr>
        <w:t>2024</w:t>
      </w:r>
      <w:r w:rsidR="00F03396" w:rsidRPr="002E2089">
        <w:rPr>
          <w:rFonts w:cs="Arial"/>
          <w:i/>
          <w:sz w:val="22"/>
          <w:szCs w:val="24"/>
        </w:rPr>
        <w:t xml:space="preserve"> </w:t>
      </w:r>
      <w:r w:rsidRPr="002E2089">
        <w:rPr>
          <w:rFonts w:cs="Arial"/>
          <w:i/>
          <w:sz w:val="22"/>
          <w:szCs w:val="24"/>
        </w:rPr>
        <w:t>r. po</w:t>
      </w:r>
      <w:r w:rsidR="00D1664A" w:rsidRPr="002E2089">
        <w:rPr>
          <w:rFonts w:cs="Arial"/>
          <w:i/>
          <w:sz w:val="22"/>
          <w:szCs w:val="24"/>
        </w:rPr>
        <w:t xml:space="preserve">z. </w:t>
      </w:r>
      <w:r w:rsidR="00FD04F0">
        <w:rPr>
          <w:rFonts w:cs="Arial"/>
          <w:i/>
          <w:sz w:val="22"/>
          <w:szCs w:val="24"/>
        </w:rPr>
        <w:t>1557</w:t>
      </w:r>
      <w:r w:rsidR="00A52FC4" w:rsidRPr="002E2089">
        <w:rPr>
          <w:rFonts w:cs="Arial"/>
          <w:i/>
          <w:sz w:val="22"/>
          <w:szCs w:val="24"/>
        </w:rPr>
        <w:t>)</w:t>
      </w:r>
      <w:r w:rsidR="00D1664A" w:rsidRPr="002E2089">
        <w:rPr>
          <w:rFonts w:cs="Arial"/>
          <w:sz w:val="22"/>
          <w:szCs w:val="24"/>
        </w:rPr>
        <w:t>,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uwzględnieniem rodzaju przekazywanych danych.</w:t>
      </w:r>
    </w:p>
    <w:p w14:paraId="534A7E2D" w14:textId="63E34780" w:rsidR="002E2089" w:rsidRPr="005B416E" w:rsidRDefault="007E6284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Informacje, oświadczenia lub dokument</w:t>
      </w:r>
      <w:r w:rsidR="001B20A4" w:rsidRPr="002E2089">
        <w:rPr>
          <w:rFonts w:cs="Arial"/>
          <w:sz w:val="22"/>
          <w:szCs w:val="24"/>
        </w:rPr>
        <w:t>y, inne niż określone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1B20A4" w:rsidRPr="002E2089">
        <w:rPr>
          <w:rFonts w:cs="Arial"/>
          <w:sz w:val="22"/>
          <w:szCs w:val="24"/>
        </w:rPr>
        <w:t>ust. 3</w:t>
      </w:r>
      <w:r w:rsidR="00FD4AC9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przekazywane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</w:t>
      </w:r>
      <w:r w:rsidRPr="002E2089">
        <w:rPr>
          <w:rFonts w:cs="Arial"/>
          <w:sz w:val="22"/>
          <w:szCs w:val="24"/>
        </w:rPr>
        <w:t xml:space="preserve"> lub jako tekst wpisany bezpośrednio do wiadomości przekazywanej przy użyciu środków komunikacji elektr</w:t>
      </w:r>
      <w:r w:rsidR="007E0C7A" w:rsidRPr="002E2089">
        <w:rPr>
          <w:rFonts w:cs="Arial"/>
          <w:sz w:val="22"/>
          <w:szCs w:val="24"/>
        </w:rPr>
        <w:t>onicznej,</w:t>
      </w:r>
      <w:r w:rsidR="00BB4369" w:rsidRPr="002E2089">
        <w:rPr>
          <w:rFonts w:cs="Arial"/>
          <w:sz w:val="22"/>
          <w:szCs w:val="24"/>
        </w:rPr>
        <w:t xml:space="preserve"> </w:t>
      </w:r>
      <w:r w:rsidR="00BB4369" w:rsidRPr="005B416E">
        <w:rPr>
          <w:rFonts w:cs="Arial"/>
          <w:sz w:val="22"/>
          <w:szCs w:val="24"/>
        </w:rPr>
        <w:t>o </w:t>
      </w:r>
      <w:r w:rsidR="007E0C7A" w:rsidRPr="005B416E">
        <w:rPr>
          <w:rFonts w:cs="Arial"/>
          <w:sz w:val="22"/>
          <w:szCs w:val="24"/>
        </w:rPr>
        <w:t>których mowa</w:t>
      </w:r>
      <w:r w:rsidR="00BB4369" w:rsidRPr="005B416E">
        <w:rPr>
          <w:rFonts w:cs="Arial"/>
          <w:sz w:val="22"/>
          <w:szCs w:val="24"/>
        </w:rPr>
        <w:t xml:space="preserve"> w </w:t>
      </w:r>
      <w:r w:rsidR="007E0C7A" w:rsidRPr="005B416E">
        <w:rPr>
          <w:rFonts w:cs="Arial"/>
          <w:sz w:val="22"/>
          <w:szCs w:val="24"/>
        </w:rPr>
        <w:t>pkt </w:t>
      </w:r>
      <w:r w:rsidR="00D97EB4">
        <w:rPr>
          <w:rFonts w:cs="Arial"/>
          <w:sz w:val="22"/>
          <w:szCs w:val="24"/>
        </w:rPr>
        <w:t>9</w:t>
      </w:r>
      <w:r w:rsidR="007E0C7A" w:rsidRPr="005B416E">
        <w:rPr>
          <w:rFonts w:cs="Arial"/>
          <w:sz w:val="22"/>
          <w:szCs w:val="24"/>
        </w:rPr>
        <w:t>) swz</w:t>
      </w:r>
      <w:r w:rsidRPr="005B416E">
        <w:rPr>
          <w:rFonts w:cs="Arial"/>
          <w:sz w:val="22"/>
          <w:szCs w:val="24"/>
        </w:rPr>
        <w:t>.</w:t>
      </w:r>
    </w:p>
    <w:p w14:paraId="0DCC4A33" w14:textId="7A549C51" w:rsidR="002E2089" w:rsidRPr="005B416E" w:rsidRDefault="004B257C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4"/>
        </w:rPr>
      </w:pPr>
      <w:r w:rsidRPr="005B416E">
        <w:rPr>
          <w:sz w:val="22"/>
        </w:rPr>
        <w:t>Dokumenty elektroniczne przekazuje się</w:t>
      </w:r>
      <w:r w:rsidR="00BB4369" w:rsidRPr="005B416E">
        <w:rPr>
          <w:sz w:val="22"/>
        </w:rPr>
        <w:t xml:space="preserve"> w </w:t>
      </w:r>
      <w:r w:rsidRPr="005B416E">
        <w:rPr>
          <w:sz w:val="22"/>
        </w:rPr>
        <w:t>postępowaniu przy użyciu środków komunikacji ele</w:t>
      </w:r>
      <w:r w:rsidR="00D71880" w:rsidRPr="005B416E">
        <w:rPr>
          <w:sz w:val="22"/>
        </w:rPr>
        <w:t>ktronicznej wskazanych</w:t>
      </w:r>
      <w:r w:rsidR="00BB4369" w:rsidRPr="005B416E">
        <w:rPr>
          <w:sz w:val="22"/>
        </w:rPr>
        <w:t xml:space="preserve"> w </w:t>
      </w:r>
      <w:r w:rsidR="00B76EA9">
        <w:rPr>
          <w:sz w:val="22"/>
        </w:rPr>
        <w:t>pkt. 9</w:t>
      </w:r>
      <w:r w:rsidRPr="005B416E">
        <w:rPr>
          <w:sz w:val="22"/>
        </w:rPr>
        <w:t>) swz.</w:t>
      </w:r>
    </w:p>
    <w:p w14:paraId="6F5B4305" w14:textId="47AAB539" w:rsidR="002E2089" w:rsidRPr="002E2089" w:rsidRDefault="007E71A6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Podmiotowe środki dowodowe, przedmiotowe środki dowodowe oraz inne dokumenty lub oświadczenia, sporządzone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języku obcym przekazuje się wraz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tłumaczeniem na język polski.</w:t>
      </w:r>
    </w:p>
    <w:p w14:paraId="3F8FDFA8" w14:textId="77777777" w:rsidR="002E2089" w:rsidRPr="002E2089" w:rsidRDefault="00E74297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 odpowiednio wykonawcy, wykonawców wspólnie ubiegających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 publicznego, podmiotu udostępniającego zasoby na zasadach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ustawy, zwane dalej „dokumentami potwierdzającymi umocowanie do reprezentowania”, zostały wystawione przez upoważnione podmio</w:t>
      </w:r>
      <w:r w:rsidR="008D53BA" w:rsidRPr="002E2089">
        <w:rPr>
          <w:rFonts w:cs="Arial"/>
          <w:sz w:val="22"/>
          <w:szCs w:val="24"/>
        </w:rPr>
        <w:t>ty inne niż wykonawca, wykonawca</w:t>
      </w:r>
      <w:r w:rsidRPr="002E2089">
        <w:rPr>
          <w:rFonts w:cs="Arial"/>
          <w:sz w:val="22"/>
          <w:szCs w:val="24"/>
        </w:rPr>
        <w:t xml:space="preserve">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 podmiot udostępniający zasoby, zwane dalej „upoważnionymi podmiotami”, jako dokument elektroniczny, przekazuje się ten dokument.</w:t>
      </w:r>
    </w:p>
    <w:p w14:paraId="34A95E50" w14:textId="77FD8B4B" w:rsidR="002E2089" w:rsidRPr="002E2089" w:rsidRDefault="00963265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reprezentowania, zostały wystawione przez upoważnione podmioty jako dokument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postaci papierowej, przekazuje się cyfrowe odwzorowanie tego dokumentu opatrzone kwalifikowanym </w:t>
      </w:r>
      <w:r w:rsidRPr="002E2089">
        <w:rPr>
          <w:rFonts w:cs="Arial"/>
          <w:sz w:val="22"/>
          <w:szCs w:val="24"/>
        </w:rPr>
        <w:lastRenderedPageBreak/>
        <w:t xml:space="preserve">podpisem elektronicznym, </w:t>
      </w:r>
      <w:r w:rsidR="007E71A6" w:rsidRPr="002E2089">
        <w:rPr>
          <w:rFonts w:cs="Arial"/>
          <w:sz w:val="22"/>
          <w:szCs w:val="24"/>
        </w:rPr>
        <w:t>podpisem zaufanym lub podpisem osobistym, poświadczające zgodność cyfrowego odwzorowania</w:t>
      </w:r>
      <w:r w:rsidR="004E6C57">
        <w:rPr>
          <w:rFonts w:cs="Arial"/>
          <w:sz w:val="22"/>
          <w:szCs w:val="24"/>
        </w:rPr>
        <w:t xml:space="preserve"> z </w:t>
      </w:r>
      <w:r w:rsidR="007E71A6"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7E71A6" w:rsidRPr="002E2089">
        <w:rPr>
          <w:rFonts w:cs="Arial"/>
          <w:sz w:val="22"/>
          <w:szCs w:val="24"/>
        </w:rPr>
        <w:t>postaci papierowej.</w:t>
      </w:r>
    </w:p>
    <w:p w14:paraId="19A8BB49" w14:textId="25C563DF" w:rsidR="00D43D67" w:rsidRPr="002E2089" w:rsidRDefault="00D43D67" w:rsidP="00324582">
      <w:pPr>
        <w:pStyle w:val="Akapitzlist"/>
        <w:numPr>
          <w:ilvl w:val="0"/>
          <w:numId w:val="36"/>
        </w:numPr>
        <w:spacing w:line="360" w:lineRule="auto"/>
        <w:ind w:left="284" w:hanging="284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Poświadczenia zgodności cyfrowego odwzorowania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pa</w:t>
      </w:r>
      <w:r w:rsidR="003379C3" w:rsidRPr="002E2089">
        <w:rPr>
          <w:rFonts w:cs="Arial"/>
          <w:sz w:val="22"/>
          <w:szCs w:val="24"/>
        </w:rPr>
        <w:t>pierowej,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3379C3"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3379C3" w:rsidRPr="002E2089">
        <w:rPr>
          <w:rFonts w:cs="Arial"/>
          <w:sz w:val="22"/>
          <w:szCs w:val="24"/>
        </w:rPr>
        <w:t>ust. 8</w:t>
      </w:r>
      <w:r w:rsidRPr="002E2089">
        <w:rPr>
          <w:rFonts w:cs="Arial"/>
          <w:sz w:val="22"/>
          <w:szCs w:val="24"/>
        </w:rPr>
        <w:t>, dokonuje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przypadku:</w:t>
      </w:r>
    </w:p>
    <w:p w14:paraId="7925AD38" w14:textId="16CA1B85" w:rsidR="00D43D67" w:rsidRPr="002E2089" w:rsidRDefault="00D43D67" w:rsidP="00111D4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podmiotowych środków dowodowych oraz dokumentów potwierdzających umocowanie do reprezentowania – odpowiednio wykonawca, wykonawca wspólnie ubiegaj</w:t>
      </w:r>
      <w:r w:rsidR="00EB11C9" w:rsidRPr="002E2089">
        <w:rPr>
          <w:rFonts w:cs="Arial"/>
          <w:sz w:val="22"/>
          <w:szCs w:val="24"/>
        </w:rPr>
        <w:t>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EB11C9" w:rsidRPr="002E2089">
        <w:rPr>
          <w:rFonts w:cs="Arial"/>
          <w:sz w:val="22"/>
          <w:szCs w:val="24"/>
        </w:rPr>
        <w:t>udzielenie zamówienia lub</w:t>
      </w:r>
      <w:r w:rsidRPr="002E2089">
        <w:rPr>
          <w:rFonts w:cs="Arial"/>
          <w:sz w:val="22"/>
          <w:szCs w:val="24"/>
        </w:rPr>
        <w:t xml:space="preserve"> podmiot udostępniający zasoby,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 lub dokumentów potwierdzających umocowanie do reprezentowania,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1D60FFD3" w14:textId="0D75CE54" w:rsidR="00705268" w:rsidRPr="002E2089" w:rsidRDefault="00D43D67" w:rsidP="00111D4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innych dokumentów –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dokumentów,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dotyczą.</w:t>
      </w:r>
    </w:p>
    <w:p w14:paraId="70A4D8DA" w14:textId="6F4ED625" w:rsidR="002E2089" w:rsidRDefault="00CD41F2" w:rsidP="00324582">
      <w:pPr>
        <w:pStyle w:val="Styl2SWZ"/>
        <w:numPr>
          <w:ilvl w:val="0"/>
          <w:numId w:val="38"/>
        </w:numPr>
        <w:spacing w:line="360" w:lineRule="auto"/>
        <w:ind w:left="284" w:hanging="284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4E4608" w:rsidRPr="002E2089">
        <w:rPr>
          <w:rFonts w:cs="Arial"/>
          <w:szCs w:val="24"/>
        </w:rPr>
        <w:t>8</w:t>
      </w:r>
      <w:r w:rsidR="004E6C57">
        <w:rPr>
          <w:rFonts w:cs="Arial"/>
          <w:szCs w:val="24"/>
        </w:rPr>
        <w:t xml:space="preserve"> i </w:t>
      </w:r>
      <w:r w:rsidR="00CC3C69" w:rsidRPr="002E2089">
        <w:rPr>
          <w:rFonts w:cs="Arial"/>
          <w:szCs w:val="24"/>
        </w:rPr>
        <w:t>ust. 1</w:t>
      </w:r>
      <w:r w:rsidR="004E4608" w:rsidRPr="002E2089">
        <w:rPr>
          <w:rFonts w:cs="Arial"/>
          <w:szCs w:val="24"/>
        </w:rPr>
        <w:t>3</w:t>
      </w:r>
      <w:r w:rsidRPr="002E2089">
        <w:rPr>
          <w:rFonts w:cs="Arial"/>
          <w:szCs w:val="24"/>
        </w:rPr>
        <w:t>,</w:t>
      </w:r>
      <w:r w:rsidR="00CC3C69" w:rsidRPr="002E2089">
        <w:rPr>
          <w:rFonts w:cs="Arial"/>
          <w:szCs w:val="24"/>
        </w:rPr>
        <w:t xml:space="preserve"> może dokonać również notariusz.</w:t>
      </w:r>
    </w:p>
    <w:p w14:paraId="50FB28D8" w14:textId="70408089" w:rsidR="002E2089" w:rsidRDefault="00CD41F2" w:rsidP="00324582">
      <w:pPr>
        <w:pStyle w:val="Styl2SWZ"/>
        <w:numPr>
          <w:ilvl w:val="0"/>
          <w:numId w:val="38"/>
        </w:numPr>
        <w:spacing w:line="360" w:lineRule="auto"/>
        <w:ind w:left="284" w:hanging="284"/>
        <w:rPr>
          <w:rFonts w:cs="Arial"/>
          <w:szCs w:val="24"/>
        </w:rPr>
      </w:pPr>
      <w:r w:rsidRPr="002E2089">
        <w:rPr>
          <w:rFonts w:cs="Arial"/>
          <w:szCs w:val="24"/>
        </w:rPr>
        <w:t>Przez cyfrowe odwzorowanie, należy rozumieć dokument elektroniczny będący kopią elektroniczną treści zapisanej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 umożliwiający zapoznanie się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tą treścią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jej zrozumienie, bez konieczności bezpośredniego dostępu do oryginału.</w:t>
      </w:r>
    </w:p>
    <w:p w14:paraId="40358896" w14:textId="7F2225B0" w:rsidR="002E2089" w:rsidRDefault="00B94461" w:rsidP="00324582">
      <w:pPr>
        <w:pStyle w:val="Styl2SWZ"/>
        <w:numPr>
          <w:ilvl w:val="0"/>
          <w:numId w:val="38"/>
        </w:numPr>
        <w:spacing w:line="360" w:lineRule="auto"/>
        <w:ind w:left="284" w:hanging="284"/>
        <w:rPr>
          <w:rFonts w:cs="Arial"/>
          <w:szCs w:val="24"/>
        </w:rPr>
      </w:pPr>
      <w:r w:rsidRPr="002E2089">
        <w:rPr>
          <w:rFonts w:cs="Arial"/>
          <w:szCs w:val="24"/>
        </w:rPr>
        <w:t>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</w:t>
      </w:r>
      <w:r w:rsidR="008D53BA" w:rsidRPr="002E2089">
        <w:rPr>
          <w:rFonts w:cs="Arial"/>
          <w:szCs w:val="24"/>
        </w:rPr>
        <w:t>ch</w:t>
      </w:r>
      <w:r w:rsidRPr="002E2089">
        <w:rPr>
          <w:rFonts w:cs="Arial"/>
          <w:szCs w:val="24"/>
        </w:rPr>
        <w:t xml:space="preserve">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wykonają poszczególni wykonawcy, oraz zobowiązanie 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A31918" w:rsidRPr="002E2089">
        <w:rPr>
          <w:rFonts w:cs="Arial"/>
          <w:szCs w:val="24"/>
        </w:rPr>
        <w:t>, niewystawione przez upoważnione podmioty,</w:t>
      </w:r>
      <w:r w:rsidR="00C75D91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oraz pełnomocnictwo przekazuje się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elektronicznej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opatruje się kwalifikowanym podpisem elektronicznym</w:t>
      </w:r>
      <w:r w:rsidR="006B6FD0" w:rsidRPr="002E2089">
        <w:rPr>
          <w:rFonts w:cs="Arial"/>
          <w:szCs w:val="24"/>
        </w:rPr>
        <w:t>, podpisem zaufanym lub podpisem osobistym</w:t>
      </w:r>
      <w:r w:rsidR="00944E2A" w:rsidRPr="002E2089">
        <w:rPr>
          <w:rFonts w:cs="Arial"/>
          <w:szCs w:val="24"/>
        </w:rPr>
        <w:t>.</w:t>
      </w:r>
    </w:p>
    <w:p w14:paraId="2B1A22AD" w14:textId="4DEE5E25" w:rsidR="002E2089" w:rsidRDefault="001241FF" w:rsidP="00324582">
      <w:pPr>
        <w:pStyle w:val="Styl2SWZ"/>
        <w:numPr>
          <w:ilvl w:val="0"/>
          <w:numId w:val="38"/>
        </w:numPr>
        <w:spacing w:line="360" w:lineRule="auto"/>
        <w:ind w:left="284" w:hanging="284"/>
        <w:rPr>
          <w:rFonts w:cs="Arial"/>
          <w:szCs w:val="24"/>
        </w:rPr>
      </w:pPr>
      <w:r w:rsidRPr="002E2089">
        <w:rPr>
          <w:rFonts w:cs="Arial"/>
          <w:szCs w:val="24"/>
        </w:rPr>
        <w:t>W przypadku gdy 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</w:t>
      </w:r>
      <w:r w:rsidR="00944E2A" w:rsidRPr="002E2089">
        <w:rPr>
          <w:rFonts w:cs="Arial"/>
          <w:szCs w:val="24"/>
        </w:rPr>
        <w:t xml:space="preserve">ykonają poszczególni wykonawcy, oraz zobowiązanie </w:t>
      </w:r>
      <w:r w:rsidRPr="002E2089">
        <w:rPr>
          <w:rFonts w:cs="Arial"/>
          <w:szCs w:val="24"/>
        </w:rPr>
        <w:t>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B71AEA" w:rsidRPr="002E2089">
        <w:rPr>
          <w:rFonts w:cs="Arial"/>
          <w:szCs w:val="24"/>
        </w:rPr>
        <w:t xml:space="preserve">, niewystawione przez upoważnione podmioty </w:t>
      </w:r>
      <w:r w:rsidRPr="002E2089">
        <w:rPr>
          <w:rFonts w:cs="Arial"/>
          <w:szCs w:val="24"/>
        </w:rPr>
        <w:t>lub pełnomocnictwo, zostały sporządzone jako dokument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 xml:space="preserve">opatrzone własnoręcznym podpisem, przekazuje się cyfrowe odwzorowanie tego dokumentu opatrzone kwalifikowanym podpisem elektronicznym, </w:t>
      </w:r>
      <w:r w:rsidR="00895DD9" w:rsidRPr="002E2089">
        <w:rPr>
          <w:rFonts w:cs="Arial"/>
          <w:szCs w:val="24"/>
        </w:rPr>
        <w:t>podpisem zaufanym lub podpisem osobistym, poświadczającym zgodność cyfrowego odwzorowania</w:t>
      </w:r>
      <w:r w:rsidR="004E6C57">
        <w:rPr>
          <w:rFonts w:cs="Arial"/>
          <w:szCs w:val="24"/>
        </w:rPr>
        <w:t xml:space="preserve"> z </w:t>
      </w:r>
      <w:r w:rsidR="00895DD9"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="00895DD9" w:rsidRPr="002E2089">
        <w:rPr>
          <w:rFonts w:cs="Arial"/>
          <w:szCs w:val="24"/>
        </w:rPr>
        <w:t>postaci papierowej.</w:t>
      </w:r>
    </w:p>
    <w:p w14:paraId="58505869" w14:textId="7B7AE31E" w:rsidR="00A3716A" w:rsidRPr="002E2089" w:rsidRDefault="00A3716A" w:rsidP="00324582">
      <w:pPr>
        <w:pStyle w:val="Styl2SWZ"/>
        <w:numPr>
          <w:ilvl w:val="0"/>
          <w:numId w:val="38"/>
        </w:numPr>
        <w:spacing w:line="360" w:lineRule="auto"/>
        <w:ind w:left="284" w:hanging="284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</w:t>
      </w:r>
      <w:r w:rsidR="00570B91" w:rsidRPr="002E2089">
        <w:rPr>
          <w:rFonts w:cs="Arial"/>
          <w:szCs w:val="24"/>
        </w:rPr>
        <w:t>ierowej,</w:t>
      </w:r>
      <w:r w:rsidR="00BB4369" w:rsidRPr="002E2089">
        <w:rPr>
          <w:rFonts w:cs="Arial"/>
          <w:szCs w:val="24"/>
        </w:rPr>
        <w:t xml:space="preserve"> o </w:t>
      </w:r>
      <w:r w:rsidR="00570B91"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="00570B91" w:rsidRPr="002E2089">
        <w:rPr>
          <w:rFonts w:cs="Arial"/>
          <w:szCs w:val="24"/>
        </w:rPr>
        <w:t>ust. 13</w:t>
      </w:r>
      <w:r w:rsidRPr="002E2089">
        <w:rPr>
          <w:rFonts w:cs="Arial"/>
          <w:szCs w:val="24"/>
        </w:rPr>
        <w:t>, dokonuje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przypadku:</w:t>
      </w:r>
    </w:p>
    <w:p w14:paraId="1D5C8C0A" w14:textId="110BCFC8" w:rsidR="00A3716A" w:rsidRPr="002E2089" w:rsidRDefault="00A3716A" w:rsidP="00111D4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podmiotowych środków dowodowych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wykonawca,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</w:t>
      </w:r>
      <w:r w:rsidR="00D71880" w:rsidRPr="002E2089">
        <w:rPr>
          <w:rFonts w:cs="Arial"/>
          <w:sz w:val="22"/>
          <w:szCs w:val="24"/>
        </w:rPr>
        <w:t xml:space="preserve"> lub </w:t>
      </w:r>
      <w:r w:rsidRPr="002E2089">
        <w:rPr>
          <w:rFonts w:cs="Arial"/>
          <w:sz w:val="22"/>
          <w:szCs w:val="24"/>
        </w:rPr>
        <w:t>podmiot u</w:t>
      </w:r>
      <w:r w:rsidR="00D71880" w:rsidRPr="002E2089">
        <w:rPr>
          <w:rFonts w:cs="Arial"/>
          <w:sz w:val="22"/>
          <w:szCs w:val="24"/>
        </w:rPr>
        <w:t>dostępniający zasoby</w:t>
      </w:r>
      <w:r w:rsidRPr="002E2089">
        <w:rPr>
          <w:rFonts w:cs="Arial"/>
          <w:sz w:val="22"/>
          <w:szCs w:val="24"/>
        </w:rPr>
        <w:t>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02751196" w14:textId="5C57F452" w:rsidR="00A3716A" w:rsidRPr="002E2089" w:rsidRDefault="00A3716A" w:rsidP="00111D4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lastRenderedPageBreak/>
        <w:t xml:space="preserve">przedmiotowego środka dowodowego, </w:t>
      </w:r>
      <w:r w:rsidR="00B62B9A" w:rsidRPr="002E2089">
        <w:rPr>
          <w:rFonts w:cs="Arial"/>
          <w:sz w:val="22"/>
          <w:szCs w:val="24"/>
        </w:rPr>
        <w:t>oświadczenia</w:t>
      </w:r>
      <w:r w:rsidRPr="002E2089">
        <w:rPr>
          <w:rFonts w:cs="Arial"/>
          <w:sz w:val="22"/>
          <w:szCs w:val="24"/>
        </w:rPr>
        <w:t xml:space="preserve"> </w:t>
      </w:r>
      <w:r w:rsidR="00B62B9A" w:rsidRPr="002E2089">
        <w:rPr>
          <w:rFonts w:cs="Arial"/>
          <w:sz w:val="22"/>
          <w:szCs w:val="24"/>
        </w:rPr>
        <w:t>wykonawców wspólnie ubiegający</w:t>
      </w:r>
      <w:r w:rsidR="008D53BA" w:rsidRPr="002E2089">
        <w:rPr>
          <w:rFonts w:cs="Arial"/>
          <w:sz w:val="22"/>
          <w:szCs w:val="24"/>
        </w:rPr>
        <w:t>ch</w:t>
      </w:r>
      <w:r w:rsidR="00B62B9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B62B9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B62B9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 xml:space="preserve">, lub zobowiązania podmiotu udostępniającego zasoby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zamówienia;</w:t>
      </w:r>
    </w:p>
    <w:p w14:paraId="60305293" w14:textId="77777777" w:rsidR="00A3716A" w:rsidRPr="002E2089" w:rsidRDefault="00A3716A" w:rsidP="00111D4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pełnomocnictwa </w:t>
      </w:r>
      <w:r w:rsidR="00A842E6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mocodawca.</w:t>
      </w:r>
    </w:p>
    <w:p w14:paraId="38DCBC41" w14:textId="4D056A9C" w:rsidR="00811229" w:rsidRPr="002E2089" w:rsidRDefault="00773FDA" w:rsidP="00324582">
      <w:pPr>
        <w:pStyle w:val="Styl2SWZ"/>
        <w:numPr>
          <w:ilvl w:val="0"/>
          <w:numId w:val="38"/>
        </w:numPr>
        <w:spacing w:line="360" w:lineRule="auto"/>
        <w:ind w:left="284" w:hanging="284"/>
        <w:rPr>
          <w:rFonts w:cs="Arial"/>
          <w:szCs w:val="24"/>
        </w:rPr>
      </w:pPr>
      <w:r w:rsidRPr="002E2089">
        <w:rPr>
          <w:rFonts w:cs="Arial"/>
          <w:szCs w:val="24"/>
        </w:rPr>
        <w:t>W przypadku przekazywania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postępowaniu dokumentu elektronicznego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formacie poddającym dane kompresji, opatrzenie pliku zawierającego skompresowane dokumenty kwalifikowanym podpisem elektronicznym, jest równoznaczne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pliku odpowiednio kwalifi</w:t>
      </w:r>
      <w:r w:rsidR="00811229" w:rsidRPr="002E2089">
        <w:rPr>
          <w:rFonts w:cs="Arial"/>
          <w:szCs w:val="24"/>
        </w:rPr>
        <w:t>kowanym podpisem elektronicznym</w:t>
      </w:r>
      <w:r w:rsidR="006072AE" w:rsidRPr="002E2089">
        <w:rPr>
          <w:rFonts w:cs="Arial"/>
          <w:szCs w:val="24"/>
        </w:rPr>
        <w:t>, podpisem zaufanym lub podpisem osobistym, jest równoznaczne</w:t>
      </w:r>
      <w:r w:rsidR="004E6C57">
        <w:rPr>
          <w:rFonts w:cs="Arial"/>
          <w:szCs w:val="24"/>
        </w:rPr>
        <w:t xml:space="preserve"> z </w:t>
      </w:r>
      <w:r w:rsidR="006072AE"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="006072AE" w:rsidRPr="002E2089">
        <w:rPr>
          <w:rFonts w:cs="Arial"/>
          <w:szCs w:val="24"/>
        </w:rPr>
        <w:t>tym pliku odpowiednio kwalifikowanym</w:t>
      </w:r>
      <w:r w:rsidR="001C63AE" w:rsidRPr="002E2089">
        <w:rPr>
          <w:rFonts w:cs="Arial"/>
          <w:szCs w:val="24"/>
        </w:rPr>
        <w:t>,</w:t>
      </w:r>
      <w:r w:rsidR="006072AE" w:rsidRPr="002E2089">
        <w:rPr>
          <w:rFonts w:cs="Arial"/>
          <w:szCs w:val="24"/>
        </w:rPr>
        <w:t xml:space="preserve"> podpisem elektronicznym, podpisem zaufanym lub podpisem osobistym.</w:t>
      </w:r>
    </w:p>
    <w:p w14:paraId="072ED4D8" w14:textId="6955FD81" w:rsidR="00703C32" w:rsidRPr="005333C8" w:rsidRDefault="00E778A3" w:rsidP="000835D7">
      <w:pPr>
        <w:pStyle w:val="Nagwek2"/>
        <w:spacing w:line="360" w:lineRule="auto"/>
      </w:pPr>
      <w:r w:rsidRPr="005333C8">
        <w:t>I</w:t>
      </w:r>
      <w:r w:rsidR="001B51AB" w:rsidRPr="005333C8">
        <w:t>nformacje</w:t>
      </w:r>
      <w:r w:rsidR="00BB4369">
        <w:t xml:space="preserve"> o </w:t>
      </w:r>
      <w:r w:rsidR="001B51AB" w:rsidRPr="005333C8">
        <w:t>środkach komunikacji elektronicznej, przy użyciu których zamawiający będzie komunikował się</w:t>
      </w:r>
      <w:r w:rsidR="004E6C57">
        <w:t xml:space="preserve"> z </w:t>
      </w:r>
      <w:r w:rsidR="001B51AB" w:rsidRPr="005333C8">
        <w:t>wykonawcami, oraz informacje</w:t>
      </w:r>
      <w:r w:rsidR="00BB4369">
        <w:t xml:space="preserve"> o </w:t>
      </w:r>
      <w:r w:rsidR="001B51AB" w:rsidRPr="005333C8">
        <w:t>wymaganiach technicznych</w:t>
      </w:r>
      <w:r w:rsidR="004E6C57">
        <w:t xml:space="preserve"> i </w:t>
      </w:r>
      <w:r w:rsidR="001B51AB" w:rsidRPr="005333C8">
        <w:t>organizacyjnych sporządzania, wysyłania</w:t>
      </w:r>
      <w:r w:rsidR="004E6C57">
        <w:t xml:space="preserve"> i </w:t>
      </w:r>
      <w:r w:rsidR="001B51AB" w:rsidRPr="005333C8">
        <w:t>odbierania korespondencji elektronicznej</w:t>
      </w:r>
    </w:p>
    <w:p w14:paraId="01453555" w14:textId="1FB78473" w:rsidR="005D6263" w:rsidRPr="009C18B2" w:rsidRDefault="00731E07" w:rsidP="00A32BAA">
      <w:pPr>
        <w:pStyle w:val="Styl2SWZ"/>
        <w:numPr>
          <w:ilvl w:val="0"/>
          <w:numId w:val="33"/>
        </w:numPr>
        <w:spacing w:line="360" w:lineRule="auto"/>
        <w:rPr>
          <w:rFonts w:cs="Arial"/>
          <w:szCs w:val="24"/>
        </w:rPr>
      </w:pPr>
      <w:r w:rsidRPr="009C18B2">
        <w:rPr>
          <w:rFonts w:cs="Arial"/>
          <w:szCs w:val="24"/>
        </w:rPr>
        <w:t>K</w:t>
      </w:r>
      <w:r w:rsidR="00A0038F" w:rsidRPr="009C18B2">
        <w:rPr>
          <w:rFonts w:cs="Arial"/>
          <w:szCs w:val="24"/>
        </w:rPr>
        <w:t>omunikacja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między</w:t>
      </w:r>
      <w:r w:rsidR="00C11025" w:rsidRPr="009C18B2">
        <w:rPr>
          <w:rFonts w:cs="Arial"/>
          <w:szCs w:val="24"/>
        </w:rPr>
        <w:t xml:space="preserve"> Z</w:t>
      </w:r>
      <w:r w:rsidRPr="009C18B2">
        <w:rPr>
          <w:rFonts w:cs="Arial"/>
          <w:szCs w:val="24"/>
        </w:rPr>
        <w:t>amawiającym</w:t>
      </w:r>
      <w:r w:rsidR="004E6C57" w:rsidRPr="009C18B2">
        <w:rPr>
          <w:rFonts w:cs="Arial"/>
          <w:szCs w:val="24"/>
        </w:rPr>
        <w:t xml:space="preserve"> a </w:t>
      </w:r>
      <w:r w:rsidRPr="009C18B2">
        <w:rPr>
          <w:rFonts w:cs="Arial"/>
          <w:szCs w:val="24"/>
        </w:rPr>
        <w:t>w</w:t>
      </w:r>
      <w:r w:rsidR="00A0038F" w:rsidRPr="009C18B2">
        <w:rPr>
          <w:rFonts w:cs="Arial"/>
          <w:szCs w:val="24"/>
        </w:rPr>
        <w:t>ykonawcam</w:t>
      </w:r>
      <w:r w:rsidRPr="009C18B2">
        <w:rPr>
          <w:rFonts w:cs="Arial"/>
          <w:szCs w:val="24"/>
        </w:rPr>
        <w:t xml:space="preserve">i odbywa </w:t>
      </w:r>
      <w:r w:rsidR="00A0038F" w:rsidRPr="009C18B2">
        <w:rPr>
          <w:rFonts w:cs="Arial"/>
          <w:szCs w:val="24"/>
        </w:rPr>
        <w:t>się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przy</w:t>
      </w:r>
      <w:r w:rsidRPr="009C18B2">
        <w:rPr>
          <w:rFonts w:cs="Arial"/>
          <w:szCs w:val="24"/>
        </w:rPr>
        <w:t xml:space="preserve"> u</w:t>
      </w:r>
      <w:r w:rsidR="00A0038F" w:rsidRPr="009C18B2">
        <w:rPr>
          <w:rFonts w:cs="Arial"/>
          <w:szCs w:val="24"/>
        </w:rPr>
        <w:t>życiu</w:t>
      </w:r>
      <w:r w:rsidR="005D6263" w:rsidRPr="009C18B2">
        <w:rPr>
          <w:rFonts w:cs="Arial"/>
          <w:szCs w:val="24"/>
        </w:rPr>
        <w:t>:</w:t>
      </w:r>
      <w:r w:rsidRPr="009C18B2">
        <w:rPr>
          <w:rFonts w:cs="Arial"/>
          <w:szCs w:val="24"/>
        </w:rPr>
        <w:t xml:space="preserve"> </w:t>
      </w:r>
    </w:p>
    <w:p w14:paraId="1901ED2E" w14:textId="02D8B32D" w:rsidR="00F16368" w:rsidRPr="00F16368" w:rsidRDefault="009D186D" w:rsidP="00F16368">
      <w:pPr>
        <w:pStyle w:val="Akapitzlist"/>
        <w:spacing w:line="360" w:lineRule="auto"/>
        <w:ind w:left="360"/>
        <w:jc w:val="left"/>
        <w:rPr>
          <w:rFonts w:cs="Arial"/>
          <w:color w:val="0563C1" w:themeColor="hyperlink"/>
          <w:sz w:val="22"/>
          <w:szCs w:val="24"/>
          <w:u w:val="single"/>
        </w:rPr>
      </w:pPr>
      <w:r w:rsidRPr="009D186D">
        <w:rPr>
          <w:rFonts w:cs="Arial"/>
          <w:sz w:val="22"/>
          <w:szCs w:val="24"/>
        </w:rPr>
        <w:t>Platformy e-Zamówienia</w:t>
      </w:r>
      <w:r w:rsidR="00A0038F" w:rsidRPr="00743FBF">
        <w:rPr>
          <w:rFonts w:cs="Arial"/>
          <w:sz w:val="22"/>
          <w:szCs w:val="24"/>
        </w:rPr>
        <w:t>,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która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dostępna</w:t>
      </w:r>
      <w:r w:rsidR="00A0038F" w:rsidRPr="00743FBF">
        <w:rPr>
          <w:rFonts w:cs="Arial"/>
          <w:sz w:val="22"/>
          <w:szCs w:val="24"/>
        </w:rPr>
        <w:t xml:space="preserve"> jest </w:t>
      </w:r>
      <w:hyperlink r:id="rId11" w:history="1">
        <w:r w:rsidR="00054715" w:rsidRPr="00743FBF">
          <w:rPr>
            <w:rStyle w:val="Hipercze"/>
            <w:rFonts w:cs="Arial"/>
            <w:color w:val="000000" w:themeColor="text1"/>
            <w:sz w:val="22"/>
            <w:szCs w:val="24"/>
            <w:u w:val="none"/>
          </w:rPr>
          <w:t xml:space="preserve">pod adresem: </w:t>
        </w:r>
        <w:r w:rsidR="008B55E7" w:rsidRPr="00743FBF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F03396">
        <w:rPr>
          <w:rStyle w:val="Hipercze"/>
          <w:rFonts w:cs="Arial"/>
          <w:sz w:val="22"/>
          <w:szCs w:val="24"/>
        </w:rPr>
        <w:t>/</w:t>
      </w:r>
    </w:p>
    <w:p w14:paraId="30341934" w14:textId="2E8B83B0" w:rsidR="00C96697" w:rsidRPr="0017254C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17254C">
        <w:rPr>
          <w:rFonts w:cs="Arial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2" w:history="1">
        <w:r w:rsidRPr="0017254C">
          <w:rPr>
            <w:rStyle w:val="Hipercze"/>
            <w:rFonts w:cs="Arial"/>
            <w:color w:val="auto"/>
            <w:szCs w:val="24"/>
            <w:u w:val="none"/>
          </w:rPr>
          <w:t xml:space="preserve">dostępny na stronie internetowej </w:t>
        </w:r>
        <w:r w:rsidRPr="0017254C">
          <w:rPr>
            <w:rStyle w:val="Hipercze"/>
            <w:rFonts w:cs="Arial"/>
            <w:szCs w:val="24"/>
          </w:rPr>
          <w:t>https://ezamowienia.gov.pl</w:t>
        </w:r>
      </w:hyperlink>
      <w:r w:rsidR="00F03396">
        <w:rPr>
          <w:rStyle w:val="Hipercze"/>
          <w:rFonts w:cs="Arial"/>
          <w:szCs w:val="24"/>
        </w:rPr>
        <w:t>/</w:t>
      </w:r>
      <w:r w:rsidRPr="0017254C">
        <w:rPr>
          <w:rFonts w:cs="Arial"/>
          <w:szCs w:val="24"/>
        </w:rPr>
        <w:t xml:space="preserve"> oraz informacje zamieszczone w zakładce „Centrum Pomocy”.</w:t>
      </w:r>
    </w:p>
    <w:p w14:paraId="59B7A5DF" w14:textId="77777777" w:rsidR="00C96697" w:rsidRPr="003F6DEF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Korzystanie z Platformy e-Zamówienia jest bezpłatne.</w:t>
      </w:r>
    </w:p>
    <w:p w14:paraId="75634EE0" w14:textId="77777777" w:rsidR="00C96697" w:rsidRPr="003F6DEF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Przeglądanie i pobieranie publicznej treści dokumentacji postępowania nie wymaga posiadania konta na Platformie e-Zamówienia ani logowania.</w:t>
      </w:r>
    </w:p>
    <w:p w14:paraId="1FB19B12" w14:textId="2F77A7A0" w:rsidR="00C96697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F6DEF">
        <w:rPr>
          <w:rFonts w:cs="Arial"/>
          <w:szCs w:val="24"/>
        </w:rPr>
        <w:t>.</w:t>
      </w:r>
    </w:p>
    <w:p w14:paraId="028234AF" w14:textId="77777777" w:rsidR="007C1F1C" w:rsidRPr="005C5336" w:rsidRDefault="007C1F1C" w:rsidP="005C5336">
      <w:pPr>
        <w:pStyle w:val="Styl2SWZ"/>
        <w:spacing w:line="360" w:lineRule="auto"/>
      </w:pPr>
      <w:r w:rsidRPr="005C5336">
        <w:t>Dokumenty elektroniczne</w:t>
      </w:r>
      <w:r w:rsidRPr="002A3E5D">
        <w:rPr>
          <w:rStyle w:val="Odwoanieprzypisudolnego"/>
          <w:rFonts w:ascii="Arial" w:hAnsi="Arial" w:cs="Arial"/>
          <w:color w:val="auto"/>
        </w:rPr>
        <w:footnoteReference w:id="1"/>
      </w:r>
      <w:r w:rsidRPr="002A3E5D">
        <w:rPr>
          <w:rFonts w:cs="Arial"/>
          <w:color w:val="auto"/>
        </w:rPr>
        <w:t xml:space="preserve">, </w:t>
      </w:r>
      <w:r w:rsidRPr="005C5336">
        <w:t xml:space="preserve">o których mowa w § 2 ust. 1 rozporządzenia Prezesa Rady Ministrów w sprawie wymagań dla dokumentów elektronicznych, sporządza się w postaci </w:t>
      </w:r>
      <w:r w:rsidRPr="005C5336">
        <w:lastRenderedPageBreak/>
        <w:t>elektronicznej, w formatach danych określonych w przepisach rozporządzenia Rady Ministrów w sprawie Krajowych Ram Interoperacyjności, z uwzględnieniem rodzaju przekazywanych danych i przekazuje się jako załączniki.</w:t>
      </w:r>
    </w:p>
    <w:p w14:paraId="582BDCAA" w14:textId="77777777" w:rsidR="007C1F1C" w:rsidRPr="005C5336" w:rsidRDefault="007C1F1C" w:rsidP="004F2C19">
      <w:pPr>
        <w:pStyle w:val="Styl2SWZ"/>
        <w:numPr>
          <w:ilvl w:val="0"/>
          <w:numId w:val="0"/>
        </w:numPr>
        <w:spacing w:line="360" w:lineRule="auto"/>
        <w:ind w:left="357"/>
      </w:pPr>
      <w:r w:rsidRPr="005C5336">
        <w:t>W przypadku formatów, o których mowa w art. 66 ust. 1 ustawy, ww. regulacje nie będą miały bezpośredniego zastosowania.</w:t>
      </w:r>
    </w:p>
    <w:p w14:paraId="25BD3D5A" w14:textId="77777777" w:rsidR="007C1F1C" w:rsidRPr="005C5336" w:rsidRDefault="007C1F1C" w:rsidP="005C5336">
      <w:pPr>
        <w:pStyle w:val="Styl2SWZ"/>
        <w:spacing w:line="360" w:lineRule="auto"/>
      </w:pPr>
      <w:r w:rsidRPr="005C5336"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7E77D22" w14:textId="77777777" w:rsidR="007C1F1C" w:rsidRPr="005C5336" w:rsidRDefault="007C1F1C" w:rsidP="00A32BAA">
      <w:pPr>
        <w:pStyle w:val="Styl2SWZ"/>
        <w:numPr>
          <w:ilvl w:val="0"/>
          <w:numId w:val="32"/>
        </w:numPr>
        <w:spacing w:line="360" w:lineRule="auto"/>
        <w:ind w:left="709" w:hanging="283"/>
      </w:pPr>
      <w:r w:rsidRPr="005C5336">
        <w:t>w formatach danych określonych w przepisach rozporządzenia Rady Ministrów w sprawie Krajowych Ram Interoperacyjności (i przekazuje się jako załącznik), lub</w:t>
      </w:r>
    </w:p>
    <w:p w14:paraId="36B88095" w14:textId="77777777" w:rsidR="007C1F1C" w:rsidRPr="005C5336" w:rsidRDefault="007C1F1C" w:rsidP="00A32BAA">
      <w:pPr>
        <w:pStyle w:val="Styl2SWZ"/>
        <w:numPr>
          <w:ilvl w:val="0"/>
          <w:numId w:val="32"/>
        </w:numPr>
        <w:spacing w:line="360" w:lineRule="auto"/>
        <w:ind w:left="709" w:hanging="283"/>
      </w:pPr>
      <w:r w:rsidRPr="005C5336">
        <w:t>jako tekst wpisany bezpośrednio do wiadomości przekazywanej przy użyciu środków komunikacji elektronicznej (np. w treści wiadomości e-mail lub w treści „Formularza do komunikacji”).</w:t>
      </w:r>
    </w:p>
    <w:p w14:paraId="5F2997F0" w14:textId="0C0A8739" w:rsidR="007C1F1C" w:rsidRPr="005C5336" w:rsidRDefault="007C1F1C" w:rsidP="005C5336">
      <w:pPr>
        <w:pStyle w:val="Styl2SWZ"/>
        <w:spacing w:line="360" w:lineRule="auto"/>
      </w:pPr>
      <w:r w:rsidRPr="005C5336"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</w:t>
      </w:r>
      <w:r w:rsidR="00F03396">
        <w:t>2022</w:t>
      </w:r>
      <w:r w:rsidR="00F03396" w:rsidRPr="005C5336">
        <w:t xml:space="preserve"> </w:t>
      </w:r>
      <w:r w:rsidRPr="005C5336">
        <w:t xml:space="preserve">r. poz. </w:t>
      </w:r>
      <w:r w:rsidR="00F03396">
        <w:t>1233</w:t>
      </w:r>
      <w:r w:rsidRPr="005C5336">
        <w:t>) wykonawca, w celu utrzymania w poufności tych informacji, przekazuje je w wydzielonym i odpowiednio oznaczonym pliku, wraz z jednoczesnym zaznaczeniem w nazwie pliku „Dokument stanowiący tajemnicę przedsiębiorstwa”.</w:t>
      </w:r>
    </w:p>
    <w:p w14:paraId="59B6BAC9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Komunikacja w postępowaniu, </w:t>
      </w:r>
      <w:r w:rsidRPr="005601A7">
        <w:rPr>
          <w:b/>
          <w:u w:val="single"/>
        </w:rPr>
        <w:t>z wyłączeniem składania ofert w postępowaniu</w:t>
      </w:r>
      <w:r w:rsidRPr="005601A7">
        <w:rPr>
          <w:b/>
        </w:rPr>
        <w:t>,</w:t>
      </w:r>
      <w:r w:rsidRPr="005C5336">
        <w:t xml:space="preserve">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kwalifikowanym podpisem elektronicznym</w:t>
      </w:r>
      <w:r w:rsidRPr="00D561AF">
        <w:rPr>
          <w:color w:val="auto"/>
        </w:rPr>
        <w:t xml:space="preserve">, podpisem zaufanym lub podpisem osobistym, </w:t>
      </w:r>
      <w:r w:rsidRPr="005C5336"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228A0BD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</w:t>
      </w:r>
      <w:r w:rsidRPr="005C5336">
        <w:lastRenderedPageBreak/>
        <w:t>do zadawania pytań dotyczących treści dokumentów zamówienia wystarczające jest posiadanie tzw. konta uproszczonego na Platformie e-Zamówienia.</w:t>
      </w:r>
    </w:p>
    <w:p w14:paraId="7BAB45D4" w14:textId="77777777" w:rsidR="007C1F1C" w:rsidRPr="005C5336" w:rsidRDefault="007C1F1C" w:rsidP="005C5336">
      <w:pPr>
        <w:pStyle w:val="Styl2SWZ"/>
        <w:spacing w:line="360" w:lineRule="auto"/>
      </w:pPr>
      <w:r w:rsidRPr="005C5336">
        <w:t>Wszystkie wysłane i odebrane w postępowaniu przez wykonawcę wiadomości widoczne są po zalogowaniu w podglądzie postępowania w zakładce „Komunikacja”.</w:t>
      </w:r>
    </w:p>
    <w:p w14:paraId="74A2C7AE" w14:textId="4AC08E1C" w:rsidR="007C1F1C" w:rsidRPr="005C5336" w:rsidRDefault="007C1F1C" w:rsidP="005C5336">
      <w:pPr>
        <w:pStyle w:val="Styl2SWZ"/>
        <w:spacing w:line="360" w:lineRule="auto"/>
      </w:pPr>
      <w:r w:rsidRPr="005C5336">
        <w:t xml:space="preserve">Maksymalny rozmiar plików przesyłanych za pośrednictwem „Formularzy do komunikacji” wynosi </w:t>
      </w:r>
      <w:r w:rsidR="002A2ED0" w:rsidRPr="003B2E07">
        <w:rPr>
          <w:color w:val="auto"/>
        </w:rPr>
        <w:t xml:space="preserve">25 </w:t>
      </w:r>
      <w:r w:rsidRPr="005C5336">
        <w:t>MB (wielkość ta dotyczy plików przesyłanych jako załączniki do jednego formularza).</w:t>
      </w:r>
    </w:p>
    <w:p w14:paraId="23D34D2F" w14:textId="77777777" w:rsidR="007C1F1C" w:rsidRPr="005C5336" w:rsidRDefault="007C1F1C" w:rsidP="005C5336">
      <w:pPr>
        <w:pStyle w:val="Styl2SWZ"/>
        <w:spacing w:line="360" w:lineRule="auto"/>
      </w:pPr>
      <w:r w:rsidRPr="005C5336">
        <w:t>Minimalne wymagania techniczne dotyczące sprzętu używanego w celu korzystania z usług Platformy e-Zamówienia oraz informacje dotyczące specyfikacji połączenia określa Regulamin Platformy e-Zamówienia.</w:t>
      </w:r>
    </w:p>
    <w:p w14:paraId="7C44B7FF" w14:textId="719F8087" w:rsidR="007C1F1C" w:rsidRPr="005C5336" w:rsidRDefault="007C1F1C" w:rsidP="005C5336">
      <w:pPr>
        <w:pStyle w:val="Styl2SWZ"/>
        <w:spacing w:line="360" w:lineRule="auto"/>
      </w:pPr>
      <w:r w:rsidRPr="005C5336">
        <w:t xml:space="preserve">W przypadku problemów technicznych i awarii związanych z funkcjonowaniem Platformy e-Zamówienia użytkownicy mogą skorzystać ze wsparcia technicznego dostępnego pod numerem </w:t>
      </w:r>
      <w:r w:rsidRPr="003B2E07">
        <w:rPr>
          <w:color w:val="auto"/>
        </w:rPr>
        <w:t xml:space="preserve">telefonu </w:t>
      </w:r>
      <w:r w:rsidR="002A2ED0" w:rsidRPr="003B2E07">
        <w:rPr>
          <w:color w:val="auto"/>
        </w:rPr>
        <w:t xml:space="preserve">(22) 458 77 99 </w:t>
      </w:r>
      <w:r w:rsidRPr="003B2E07">
        <w:rPr>
          <w:color w:val="auto"/>
        </w:rPr>
        <w:t xml:space="preserve">lub </w:t>
      </w:r>
      <w:r w:rsidRPr="005C5336">
        <w:t xml:space="preserve">drogą elektroniczną poprzez formularz udostępniony na </w:t>
      </w:r>
      <w:hyperlink r:id="rId13" w:history="1">
        <w:r w:rsidRPr="00801872">
          <w:rPr>
            <w:rStyle w:val="Hipercze"/>
            <w:color w:val="auto"/>
            <w:u w:val="none"/>
          </w:rPr>
          <w:t>stronie internetowej</w:t>
        </w:r>
        <w:r w:rsidRPr="005C5336">
          <w:rPr>
            <w:rStyle w:val="Hipercze"/>
          </w:rPr>
          <w:t xml:space="preserve"> https://ezamowienia.gov.pl</w:t>
        </w:r>
      </w:hyperlink>
      <w:r w:rsidRPr="005C5336">
        <w:t xml:space="preserve"> w zakładce „Zgłoś problem”.</w:t>
      </w:r>
    </w:p>
    <w:p w14:paraId="0A04ED2C" w14:textId="1711FFA0" w:rsidR="00EA7068" w:rsidRPr="00180319" w:rsidRDefault="007C1F1C" w:rsidP="00180319">
      <w:pPr>
        <w:pStyle w:val="Styl2SWZ"/>
        <w:spacing w:line="360" w:lineRule="auto"/>
      </w:pPr>
      <w:r w:rsidRPr="005C5336"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4" w:history="1">
        <w:r w:rsidRPr="005C5336">
          <w:rPr>
            <w:rStyle w:val="Hipercze"/>
            <w:color w:val="7030A0"/>
          </w:rPr>
          <w:t>przetargi@umwm.malopolska.pl</w:t>
        </w:r>
      </w:hyperlink>
      <w:r w:rsidRPr="005C5336">
        <w:t xml:space="preserve"> (nie dotyczy składania ofert w postępowaniu).</w:t>
      </w:r>
    </w:p>
    <w:p w14:paraId="1345958C" w14:textId="3A828387" w:rsidR="0005706E" w:rsidRPr="005333C8" w:rsidRDefault="0005706E" w:rsidP="000835D7">
      <w:pPr>
        <w:pStyle w:val="Nagwek2"/>
        <w:spacing w:line="360" w:lineRule="auto"/>
      </w:pPr>
      <w:r w:rsidRPr="005333C8">
        <w:t>Wskazanie osób uprawnionych do komunikowania się</w:t>
      </w:r>
      <w:r w:rsidR="004E6C57">
        <w:t xml:space="preserve"> z </w:t>
      </w:r>
      <w:r w:rsidRPr="005333C8">
        <w:t>wykonawcami</w:t>
      </w:r>
    </w:p>
    <w:p w14:paraId="21936A81" w14:textId="0AF25A45" w:rsidR="00FE7E3C" w:rsidRPr="00B673AA" w:rsidRDefault="0005706E" w:rsidP="000835D7">
      <w:pPr>
        <w:spacing w:after="240" w:line="360" w:lineRule="auto"/>
        <w:jc w:val="left"/>
        <w:rPr>
          <w:rFonts w:cs="Arial"/>
          <w:sz w:val="22"/>
          <w:szCs w:val="24"/>
        </w:rPr>
      </w:pPr>
      <w:r w:rsidRPr="00FF6DE0">
        <w:rPr>
          <w:rFonts w:cs="Arial"/>
          <w:sz w:val="22"/>
          <w:szCs w:val="24"/>
        </w:rPr>
        <w:t>Osobą uprawnioną do porozumiewania się</w:t>
      </w:r>
      <w:r w:rsidR="004E6C57">
        <w:rPr>
          <w:rFonts w:cs="Arial"/>
          <w:sz w:val="22"/>
          <w:szCs w:val="24"/>
        </w:rPr>
        <w:t xml:space="preserve"> z </w:t>
      </w:r>
      <w:r w:rsidRPr="00FF6DE0">
        <w:rPr>
          <w:rFonts w:cs="Arial"/>
          <w:sz w:val="22"/>
          <w:szCs w:val="24"/>
        </w:rPr>
        <w:t>wykonawcami jest:</w:t>
      </w:r>
      <w:r w:rsidR="006C57A8">
        <w:rPr>
          <w:rFonts w:cs="Arial"/>
          <w:sz w:val="22"/>
          <w:szCs w:val="24"/>
        </w:rPr>
        <w:br/>
      </w:r>
      <w:r w:rsidR="006C57A8" w:rsidRPr="006C57A8">
        <w:rPr>
          <w:rFonts w:cs="Arial"/>
          <w:sz w:val="22"/>
          <w:szCs w:val="24"/>
        </w:rPr>
        <w:t xml:space="preserve">Daniel Maciejowski tel. </w:t>
      </w:r>
      <w:r w:rsidR="006C57A8" w:rsidRPr="006C57A8">
        <w:rPr>
          <w:rFonts w:cs="Arial"/>
          <w:bCs/>
          <w:sz w:val="22"/>
          <w:szCs w:val="24"/>
        </w:rPr>
        <w:t xml:space="preserve">12 379 60 50, </w:t>
      </w:r>
      <w:r w:rsidR="006C57A8" w:rsidRPr="006C57A8">
        <w:rPr>
          <w:rFonts w:cs="Arial"/>
          <w:sz w:val="22"/>
          <w:szCs w:val="24"/>
        </w:rPr>
        <w:t xml:space="preserve">Zespół Zamówień Publicznych, Departament </w:t>
      </w:r>
      <w:r w:rsidR="00F03396">
        <w:rPr>
          <w:rFonts w:cs="Arial"/>
          <w:sz w:val="22"/>
          <w:szCs w:val="24"/>
        </w:rPr>
        <w:t>Prawny</w:t>
      </w:r>
      <w:r w:rsidRPr="00B673AA">
        <w:rPr>
          <w:rFonts w:cs="Arial"/>
          <w:sz w:val="22"/>
          <w:szCs w:val="24"/>
        </w:rPr>
        <w:t>.</w:t>
      </w:r>
    </w:p>
    <w:p w14:paraId="2F698FBC" w14:textId="77777777" w:rsidR="00263109" w:rsidRPr="00B673AA" w:rsidRDefault="00801B71" w:rsidP="00004BDA">
      <w:pPr>
        <w:pStyle w:val="Nagwek2"/>
        <w:spacing w:line="360" w:lineRule="auto"/>
      </w:pPr>
      <w:r w:rsidRPr="00B673AA">
        <w:t>Termin związania ofertą</w:t>
      </w:r>
    </w:p>
    <w:p w14:paraId="688B2E4F" w14:textId="0B83848D" w:rsidR="00F06364" w:rsidRPr="00CE483A" w:rsidRDefault="00F06364" w:rsidP="00004BDA">
      <w:pPr>
        <w:spacing w:after="240" w:line="360" w:lineRule="auto"/>
        <w:jc w:val="left"/>
        <w:rPr>
          <w:rFonts w:cs="Arial"/>
          <w:b/>
          <w:sz w:val="22"/>
          <w:szCs w:val="24"/>
        </w:rPr>
      </w:pPr>
      <w:r w:rsidRPr="00B673AA">
        <w:rPr>
          <w:rFonts w:cs="Arial"/>
          <w:sz w:val="22"/>
          <w:szCs w:val="24"/>
        </w:rPr>
        <w:t xml:space="preserve">Termin związania ofertą </w:t>
      </w:r>
      <w:r w:rsidRPr="00E84CD2">
        <w:rPr>
          <w:rFonts w:cs="Arial"/>
          <w:sz w:val="22"/>
          <w:szCs w:val="24"/>
        </w:rPr>
        <w:t>up</w:t>
      </w:r>
      <w:r w:rsidRPr="00A73CE8">
        <w:rPr>
          <w:rFonts w:cs="Arial"/>
          <w:sz w:val="22"/>
          <w:szCs w:val="24"/>
        </w:rPr>
        <w:t xml:space="preserve">ływa </w:t>
      </w:r>
      <w:r w:rsidR="00933054">
        <w:rPr>
          <w:rFonts w:cs="Arial"/>
          <w:b/>
          <w:sz w:val="22"/>
          <w:szCs w:val="24"/>
        </w:rPr>
        <w:t>09.01.2026</w:t>
      </w:r>
      <w:r w:rsidR="005756E6" w:rsidRPr="00A73CE8">
        <w:rPr>
          <w:rFonts w:cs="Arial"/>
          <w:b/>
          <w:sz w:val="22"/>
          <w:szCs w:val="24"/>
        </w:rPr>
        <w:t xml:space="preserve"> r.</w:t>
      </w:r>
    </w:p>
    <w:p w14:paraId="3E7C75F9" w14:textId="21BF9C69" w:rsidR="00F06364" w:rsidRPr="00EB5B26" w:rsidRDefault="00B45563" w:rsidP="00004BDA">
      <w:pPr>
        <w:pStyle w:val="Nagwek2"/>
        <w:spacing w:line="360" w:lineRule="auto"/>
      </w:pPr>
      <w:r w:rsidRPr="00EB5B26">
        <w:t>Opis sposobu przygotow</w:t>
      </w:r>
      <w:r w:rsidR="00B407B1" w:rsidRPr="00EB5B26">
        <w:t xml:space="preserve">ania </w:t>
      </w:r>
      <w:r w:rsidRPr="00EB5B26">
        <w:t>ofert</w:t>
      </w:r>
      <w:r w:rsidR="00476A98" w:rsidRPr="00EB5B26">
        <w:t>y</w:t>
      </w:r>
    </w:p>
    <w:p w14:paraId="47C6B32A" w14:textId="77777777" w:rsidR="005B6A4C" w:rsidRPr="00EB5B26" w:rsidRDefault="005B6A4C" w:rsidP="00111D4B">
      <w:pPr>
        <w:pStyle w:val="Styl2SWZ"/>
        <w:numPr>
          <w:ilvl w:val="0"/>
          <w:numId w:val="16"/>
        </w:numPr>
        <w:spacing w:line="360" w:lineRule="auto"/>
        <w:rPr>
          <w:rFonts w:cs="Arial"/>
        </w:rPr>
      </w:pPr>
      <w:r w:rsidRPr="00EB5B26">
        <w:rPr>
          <w:rFonts w:cs="Arial"/>
        </w:rPr>
        <w:t>Na ofertę składają się następujące dokumenty:</w:t>
      </w:r>
    </w:p>
    <w:p w14:paraId="3F8C3714" w14:textId="7DE0A960" w:rsidR="005A6F63" w:rsidRPr="00EB5B26" w:rsidRDefault="005B6A4C" w:rsidP="00FB26F8">
      <w:pPr>
        <w:pStyle w:val="Akapitzlist"/>
        <w:numPr>
          <w:ilvl w:val="0"/>
          <w:numId w:val="4"/>
        </w:numPr>
        <w:spacing w:line="360" w:lineRule="auto"/>
        <w:jc w:val="left"/>
        <w:rPr>
          <w:rFonts w:cs="Arial"/>
          <w:sz w:val="22"/>
        </w:rPr>
      </w:pPr>
      <w:r w:rsidRPr="00EB5B26">
        <w:rPr>
          <w:rFonts w:cs="Arial"/>
          <w:sz w:val="22"/>
        </w:rPr>
        <w:t>Wypełniony</w:t>
      </w:r>
      <w:r w:rsidR="004E6C57" w:rsidRPr="00EB5B26">
        <w:rPr>
          <w:rFonts w:cs="Arial"/>
          <w:sz w:val="22"/>
        </w:rPr>
        <w:t xml:space="preserve"> i </w:t>
      </w:r>
      <w:r w:rsidRPr="00EB5B26">
        <w:rPr>
          <w:rFonts w:cs="Arial"/>
          <w:sz w:val="22"/>
        </w:rPr>
        <w:t xml:space="preserve">podpisany </w:t>
      </w:r>
      <w:r w:rsidR="00671FDB" w:rsidRPr="00EB5B26">
        <w:rPr>
          <w:rFonts w:cs="Arial"/>
          <w:b/>
          <w:sz w:val="22"/>
        </w:rPr>
        <w:t>F</w:t>
      </w:r>
      <w:r w:rsidRPr="00EB5B26">
        <w:rPr>
          <w:rFonts w:cs="Arial"/>
          <w:b/>
          <w:sz w:val="22"/>
        </w:rPr>
        <w:t>ormularz oferty</w:t>
      </w:r>
      <w:r w:rsidRPr="00EB5B26">
        <w:rPr>
          <w:rFonts w:cs="Arial"/>
          <w:sz w:val="22"/>
        </w:rPr>
        <w:t xml:space="preserve"> </w:t>
      </w:r>
      <w:r w:rsidRPr="00EB5B26">
        <w:rPr>
          <w:rFonts w:cs="Arial"/>
          <w:b/>
          <w:sz w:val="22"/>
        </w:rPr>
        <w:t>–</w:t>
      </w:r>
      <w:r w:rsidRPr="00EB5B26">
        <w:rPr>
          <w:rFonts w:cs="Arial"/>
          <w:sz w:val="22"/>
        </w:rPr>
        <w:t xml:space="preserve"> </w:t>
      </w:r>
      <w:r w:rsidRPr="00EB5B26">
        <w:rPr>
          <w:rFonts w:cs="Arial"/>
          <w:b/>
          <w:sz w:val="22"/>
        </w:rPr>
        <w:t xml:space="preserve">załącznik nr </w:t>
      </w:r>
      <w:r w:rsidR="00172378" w:rsidRPr="00EB5B26">
        <w:rPr>
          <w:rFonts w:cs="Arial"/>
          <w:b/>
          <w:sz w:val="22"/>
        </w:rPr>
        <w:t>2 d</w:t>
      </w:r>
      <w:r w:rsidRPr="00EB5B26">
        <w:rPr>
          <w:rFonts w:cs="Arial"/>
          <w:b/>
          <w:sz w:val="22"/>
        </w:rPr>
        <w:t xml:space="preserve">o </w:t>
      </w:r>
      <w:r w:rsidR="00C56F25" w:rsidRPr="00EB5B26">
        <w:rPr>
          <w:rFonts w:cs="Arial"/>
          <w:b/>
          <w:sz w:val="22"/>
        </w:rPr>
        <w:t>swz</w:t>
      </w:r>
      <w:r w:rsidR="00C005D3" w:rsidRPr="00EB5B26">
        <w:rPr>
          <w:rFonts w:cs="Arial"/>
          <w:sz w:val="22"/>
        </w:rPr>
        <w:t>;</w:t>
      </w:r>
    </w:p>
    <w:p w14:paraId="49590677" w14:textId="136543C8" w:rsidR="00F15B81" w:rsidRPr="00EB5B26" w:rsidRDefault="00F15B81" w:rsidP="00F15B81">
      <w:pPr>
        <w:pStyle w:val="Styl2SWZ"/>
        <w:numPr>
          <w:ilvl w:val="0"/>
          <w:numId w:val="0"/>
        </w:numPr>
        <w:spacing w:line="360" w:lineRule="auto"/>
        <w:ind w:left="357"/>
        <w:rPr>
          <w:rFonts w:cs="Arial"/>
        </w:rPr>
      </w:pPr>
    </w:p>
    <w:p w14:paraId="05EC769B" w14:textId="2981159E" w:rsidR="00005CE7" w:rsidRPr="00EB5B26" w:rsidRDefault="001F6997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color w:val="auto"/>
        </w:rPr>
      </w:pPr>
      <w:r w:rsidRPr="001F6997">
        <w:t xml:space="preserve">W formularzu oferty oprócz </w:t>
      </w:r>
      <w:r w:rsidRPr="001F6997">
        <w:rPr>
          <w:b/>
        </w:rPr>
        <w:t>ceny za wykonanie zamówienia dla danej części</w:t>
      </w:r>
      <w:r w:rsidRPr="001F6997">
        <w:t>, należy podać</w:t>
      </w:r>
      <w:r w:rsidR="00005CE7" w:rsidRPr="00EB5B26">
        <w:t>:</w:t>
      </w:r>
    </w:p>
    <w:p w14:paraId="0AC7CF79" w14:textId="138C3CBC" w:rsidR="00A841CA" w:rsidRDefault="0069183C" w:rsidP="005F6CD9">
      <w:pPr>
        <w:pStyle w:val="Akapitzlist"/>
        <w:numPr>
          <w:ilvl w:val="2"/>
          <w:numId w:val="20"/>
        </w:numPr>
        <w:spacing w:after="120" w:line="360" w:lineRule="auto"/>
        <w:ind w:left="1134" w:hanging="567"/>
        <w:jc w:val="left"/>
        <w:rPr>
          <w:rFonts w:eastAsia="Calibri" w:cs="Arial"/>
          <w:bCs/>
          <w:sz w:val="22"/>
        </w:rPr>
      </w:pPr>
      <w:r>
        <w:rPr>
          <w:rFonts w:eastAsia="Calibri" w:cs="Arial"/>
          <w:sz w:val="22"/>
        </w:rPr>
        <w:t>Informację</w:t>
      </w:r>
      <w:r w:rsidR="001F6997" w:rsidRPr="005F6CD9">
        <w:rPr>
          <w:rFonts w:eastAsia="Calibri" w:cs="Arial"/>
          <w:sz w:val="22"/>
        </w:rPr>
        <w:t xml:space="preserve"> na</w:t>
      </w:r>
      <w:r w:rsidR="001F6997" w:rsidRPr="001F6997">
        <w:rPr>
          <w:rFonts w:eastAsia="Calibri" w:cs="Arial"/>
          <w:b/>
          <w:sz w:val="22"/>
        </w:rPr>
        <w:t xml:space="preserve"> temat terminu wykonania badania sprawozdania finansowego </w:t>
      </w:r>
      <w:r w:rsidR="001F6997" w:rsidRPr="001F6997">
        <w:rPr>
          <w:rFonts w:eastAsia="Calibri" w:cs="Arial"/>
          <w:b/>
          <w:bCs/>
          <w:sz w:val="22"/>
        </w:rPr>
        <w:t xml:space="preserve">(za każdy rok taki sam) </w:t>
      </w:r>
      <w:r w:rsidR="001F6997" w:rsidRPr="005F6CD9">
        <w:rPr>
          <w:rFonts w:eastAsia="Calibri" w:cs="Arial"/>
          <w:bCs/>
          <w:sz w:val="22"/>
        </w:rPr>
        <w:t xml:space="preserve">– w dniach kalendarzowych </w:t>
      </w:r>
      <w:r w:rsidR="001F6997" w:rsidRPr="005F6CD9">
        <w:rPr>
          <w:rFonts w:eastAsia="Calibri" w:cs="Arial"/>
          <w:sz w:val="22"/>
        </w:rPr>
        <w:t>liczony od dnia przekazania przez Zamawiającego sprawozdania finansowego, będącego przedmiotem badania</w:t>
      </w:r>
      <w:r>
        <w:rPr>
          <w:rFonts w:eastAsia="Calibri" w:cs="Arial"/>
          <w:bCs/>
          <w:sz w:val="22"/>
        </w:rPr>
        <w:t xml:space="preserve"> – dla danej części zamówienia;</w:t>
      </w:r>
    </w:p>
    <w:p w14:paraId="3E5E70B9" w14:textId="255A74E1" w:rsidR="00BF6C46" w:rsidRPr="005F6CD9" w:rsidRDefault="00BF6C46" w:rsidP="005F6CD9">
      <w:pPr>
        <w:pStyle w:val="Akapitzlist"/>
        <w:numPr>
          <w:ilvl w:val="2"/>
          <w:numId w:val="20"/>
        </w:numPr>
        <w:spacing w:after="120" w:line="360" w:lineRule="auto"/>
        <w:ind w:left="1134" w:hanging="567"/>
        <w:jc w:val="left"/>
        <w:rPr>
          <w:rFonts w:eastAsia="Calibri" w:cs="Arial"/>
          <w:bCs/>
          <w:sz w:val="22"/>
        </w:rPr>
      </w:pPr>
      <w:r>
        <w:rPr>
          <w:rFonts w:eastAsia="Times New Roman" w:cs="Arial"/>
          <w:color w:val="auto"/>
          <w:sz w:val="22"/>
          <w:lang w:eastAsia="pl-PL"/>
        </w:rPr>
        <w:lastRenderedPageBreak/>
        <w:t xml:space="preserve">Numer pod którym Wykonawca jest wpisany </w:t>
      </w:r>
      <w:r>
        <w:rPr>
          <w:rFonts w:eastAsia="Times New Roman" w:cs="Arial"/>
          <w:color w:val="000000"/>
          <w:sz w:val="22"/>
          <w:lang w:eastAsia="pl-PL"/>
        </w:rPr>
        <w:t xml:space="preserve">na listę firm audytorskich uprawnionych do badań ustawowych, prowadzoną przez Polską Agencję Nadzoru Audytowego, o której mowa w ustawie </w:t>
      </w:r>
      <w:r>
        <w:rPr>
          <w:rFonts w:eastAsia="Times New Roman" w:cs="Arial"/>
          <w:color w:val="auto"/>
          <w:sz w:val="22"/>
          <w:lang w:eastAsia="pl-PL"/>
        </w:rPr>
        <w:t xml:space="preserve">z dnia 11 maja </w:t>
      </w:r>
      <w:r>
        <w:rPr>
          <w:rFonts w:eastAsia="Times New Roman" w:cs="Arial"/>
          <w:i/>
          <w:iCs/>
          <w:color w:val="auto"/>
          <w:sz w:val="22"/>
          <w:lang w:eastAsia="pl-PL"/>
        </w:rPr>
        <w:t>2017</w:t>
      </w:r>
      <w:r>
        <w:rPr>
          <w:rFonts w:eastAsia="Times New Roman" w:cs="Arial"/>
          <w:i/>
          <w:color w:val="auto"/>
          <w:sz w:val="22"/>
          <w:lang w:eastAsia="pl-PL"/>
        </w:rPr>
        <w:t xml:space="preserve"> </w:t>
      </w:r>
      <w:r>
        <w:rPr>
          <w:rFonts w:eastAsia="Times New Roman" w:cs="Arial"/>
          <w:color w:val="auto"/>
          <w:sz w:val="22"/>
          <w:lang w:eastAsia="pl-PL"/>
        </w:rPr>
        <w:t>r.</w:t>
      </w:r>
      <w:r>
        <w:rPr>
          <w:rFonts w:eastAsia="Times New Roman" w:cs="Arial"/>
          <w:i/>
          <w:color w:val="auto"/>
          <w:sz w:val="22"/>
          <w:lang w:eastAsia="pl-PL"/>
        </w:rPr>
        <w:t xml:space="preserve"> </w:t>
      </w:r>
      <w:r>
        <w:rPr>
          <w:rFonts w:eastAsia="Times New Roman" w:cs="Arial"/>
          <w:i/>
          <w:iCs/>
          <w:color w:val="auto"/>
          <w:sz w:val="22"/>
          <w:lang w:eastAsia="pl-PL"/>
        </w:rPr>
        <w:t>o biegłych rewidentach</w:t>
      </w:r>
      <w:r>
        <w:rPr>
          <w:rFonts w:eastAsia="Times New Roman" w:cs="Arial"/>
          <w:i/>
          <w:color w:val="auto"/>
          <w:sz w:val="22"/>
          <w:lang w:eastAsia="pl-PL"/>
        </w:rPr>
        <w:t xml:space="preserve">, firmach audytorskich oraz nadzorze publicznym </w:t>
      </w:r>
      <w:r>
        <w:rPr>
          <w:rFonts w:eastAsia="Times New Roman" w:cs="Arial"/>
          <w:color w:val="auto"/>
          <w:sz w:val="22"/>
          <w:lang w:eastAsia="pl-PL"/>
        </w:rPr>
        <w:t>(</w:t>
      </w:r>
      <w:r>
        <w:rPr>
          <w:rFonts w:eastAsia="Times New Roman" w:cs="Arial"/>
          <w:color w:val="000000"/>
          <w:sz w:val="22"/>
          <w:lang w:eastAsia="pl-PL"/>
        </w:rPr>
        <w:t>t. j. Dz. U. z 2024 r. poz. 1035, z późn. zm.</w:t>
      </w:r>
      <w:r>
        <w:rPr>
          <w:rFonts w:eastAsia="Times New Roman" w:cs="Arial"/>
          <w:color w:val="auto"/>
          <w:sz w:val="22"/>
          <w:lang w:eastAsia="pl-PL"/>
        </w:rPr>
        <w:t>).</w:t>
      </w:r>
    </w:p>
    <w:p w14:paraId="0FEA117E" w14:textId="49168E60" w:rsidR="00D21169" w:rsidRPr="00A60CF1" w:rsidRDefault="00427DFE" w:rsidP="00A60CF1">
      <w:pPr>
        <w:pStyle w:val="Styl2SWZ"/>
        <w:numPr>
          <w:ilvl w:val="0"/>
          <w:numId w:val="20"/>
        </w:numPr>
        <w:spacing w:line="360" w:lineRule="auto"/>
        <w:rPr>
          <w:rFonts w:cs="Arial"/>
          <w:color w:val="7030A0"/>
        </w:rPr>
      </w:pPr>
      <w:r w:rsidRPr="00005CE7">
        <w:rPr>
          <w:rFonts w:cs="Arial"/>
        </w:rPr>
        <w:t xml:space="preserve">Do oferty </w:t>
      </w:r>
      <w:r w:rsidR="00D21169" w:rsidRPr="00005CE7">
        <w:rPr>
          <w:rFonts w:cs="Arial"/>
        </w:rPr>
        <w:t>wykonawca dołącza</w:t>
      </w:r>
      <w:r w:rsidR="00B86263" w:rsidRPr="00005CE7">
        <w:rPr>
          <w:rFonts w:cs="Arial"/>
        </w:rPr>
        <w:t xml:space="preserve"> dokumenty</w:t>
      </w:r>
      <w:r w:rsidR="004E6C57" w:rsidRPr="00005CE7">
        <w:rPr>
          <w:rFonts w:cs="Arial"/>
        </w:rPr>
        <w:t xml:space="preserve"> i </w:t>
      </w:r>
      <w:r w:rsidR="00B86263" w:rsidRPr="00005CE7">
        <w:rPr>
          <w:rFonts w:cs="Arial"/>
        </w:rPr>
        <w:t>oświadczenia wymienione</w:t>
      </w:r>
      <w:r w:rsidR="00BB4369" w:rsidRPr="00005CE7">
        <w:rPr>
          <w:rFonts w:cs="Arial"/>
        </w:rPr>
        <w:t xml:space="preserve"> w </w:t>
      </w:r>
      <w:r w:rsidR="00B86263" w:rsidRPr="00005CE7">
        <w:rPr>
          <w:rFonts w:cs="Arial"/>
        </w:rPr>
        <w:t xml:space="preserve">pkt </w:t>
      </w:r>
      <w:r w:rsidR="00BF3E01" w:rsidRPr="00005CE7">
        <w:rPr>
          <w:rFonts w:cs="Arial"/>
        </w:rPr>
        <w:t>8</w:t>
      </w:r>
      <w:r w:rsidR="00D21169" w:rsidRPr="00005CE7">
        <w:rPr>
          <w:rFonts w:cs="Arial"/>
        </w:rPr>
        <w:t>.1</w:t>
      </w:r>
      <w:r w:rsidR="00473F90" w:rsidRPr="00005CE7">
        <w:rPr>
          <w:rFonts w:cs="Arial"/>
        </w:rPr>
        <w:t>)</w:t>
      </w:r>
      <w:r w:rsidR="00444712" w:rsidRPr="00005CE7">
        <w:rPr>
          <w:rFonts w:cs="Arial"/>
        </w:rPr>
        <w:t xml:space="preserve"> swz</w:t>
      </w:r>
      <w:r w:rsidR="00A60CF1">
        <w:rPr>
          <w:rFonts w:cs="Arial"/>
        </w:rPr>
        <w:t>.</w:t>
      </w:r>
    </w:p>
    <w:p w14:paraId="236652E3" w14:textId="77777777" w:rsidR="005B6A4C" w:rsidRPr="00005CE7" w:rsidRDefault="00427DFE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</w:rPr>
      </w:pPr>
      <w:r w:rsidRPr="00005CE7">
        <w:rPr>
          <w:rFonts w:cs="Arial"/>
        </w:rPr>
        <w:t>Pozostałe</w:t>
      </w:r>
      <w:r w:rsidR="00A14BC6" w:rsidRPr="00005CE7">
        <w:rPr>
          <w:rFonts w:cs="Arial"/>
        </w:rPr>
        <w:t xml:space="preserve"> </w:t>
      </w:r>
      <w:r w:rsidR="005B6A4C" w:rsidRPr="00005CE7">
        <w:rPr>
          <w:rFonts w:cs="Arial"/>
        </w:rPr>
        <w:t>informacje dotyczące przygotowania oferty:</w:t>
      </w:r>
    </w:p>
    <w:p w14:paraId="27869B91" w14:textId="70B13CCB" w:rsidR="005B6A4C" w:rsidRPr="00005CE7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005CE7">
        <w:rPr>
          <w:rFonts w:cs="Arial"/>
          <w:sz w:val="22"/>
        </w:rPr>
        <w:t>Wykonawca może złożyć jedną ofertę</w:t>
      </w:r>
      <w:r w:rsidR="0025444B">
        <w:rPr>
          <w:rFonts w:cs="Arial"/>
          <w:sz w:val="22"/>
        </w:rPr>
        <w:t xml:space="preserve"> </w:t>
      </w:r>
      <w:r w:rsidR="0025444B">
        <w:rPr>
          <w:sz w:val="22"/>
        </w:rPr>
        <w:t>na daną część zamówienia</w:t>
      </w:r>
      <w:r w:rsidRPr="00005CE7">
        <w:rPr>
          <w:rFonts w:cs="Arial"/>
          <w:sz w:val="22"/>
        </w:rPr>
        <w:t xml:space="preserve">. </w:t>
      </w:r>
    </w:p>
    <w:p w14:paraId="720ADFFE" w14:textId="76274D04" w:rsidR="005B6A4C" w:rsidRPr="00005CE7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005CE7">
        <w:rPr>
          <w:rFonts w:cs="Arial"/>
          <w:sz w:val="22"/>
        </w:rPr>
        <w:t xml:space="preserve">Oferta (każdy dokument składający się na ofertę) winna być podpisana </w:t>
      </w:r>
      <w:r w:rsidR="003F0ABB" w:rsidRPr="00005CE7">
        <w:rPr>
          <w:rFonts w:cs="Arial"/>
          <w:sz w:val="22"/>
        </w:rPr>
        <w:t>kwalifikowanym podpisem elektronicznym</w:t>
      </w:r>
      <w:r w:rsidR="0056174B" w:rsidRPr="00005CE7">
        <w:rPr>
          <w:rFonts w:cs="Arial"/>
          <w:sz w:val="22"/>
        </w:rPr>
        <w:t>, podpisem zaufanym lub podpisem osobistym</w:t>
      </w:r>
      <w:r w:rsidR="003F0ABB" w:rsidRPr="00005CE7">
        <w:rPr>
          <w:rFonts w:cs="Arial"/>
          <w:sz w:val="22"/>
        </w:rPr>
        <w:t xml:space="preserve"> </w:t>
      </w:r>
      <w:r w:rsidRPr="00005CE7">
        <w:rPr>
          <w:rFonts w:cs="Arial"/>
          <w:sz w:val="22"/>
        </w:rPr>
        <w:t>przez osoby uprawnione lub upoważnione do reprezentowania wykonawcy.</w:t>
      </w:r>
    </w:p>
    <w:p w14:paraId="263FF6B5" w14:textId="58B99A81" w:rsidR="00BC1F84" w:rsidRPr="00E84CD2" w:rsidRDefault="005B6A4C" w:rsidP="00004BDA">
      <w:pPr>
        <w:pStyle w:val="Akapitzlist"/>
        <w:numPr>
          <w:ilvl w:val="0"/>
          <w:numId w:val="5"/>
        </w:numPr>
        <w:spacing w:after="240" w:line="360" w:lineRule="auto"/>
        <w:ind w:left="714" w:hanging="357"/>
        <w:jc w:val="left"/>
        <w:rPr>
          <w:rFonts w:cs="Arial"/>
          <w:sz w:val="22"/>
        </w:rPr>
      </w:pPr>
      <w:r w:rsidRPr="00005CE7">
        <w:rPr>
          <w:rFonts w:cs="Arial"/>
          <w:sz w:val="22"/>
        </w:rPr>
        <w:t>Szczegółowe zasady sk</w:t>
      </w:r>
      <w:r w:rsidR="008B1E3C" w:rsidRPr="00005CE7">
        <w:rPr>
          <w:rFonts w:cs="Arial"/>
          <w:sz w:val="22"/>
        </w:rPr>
        <w:t xml:space="preserve">ładania ofert </w:t>
      </w:r>
      <w:r w:rsidR="00A04CA3" w:rsidRPr="00005CE7">
        <w:rPr>
          <w:rFonts w:cs="Arial"/>
          <w:sz w:val="22"/>
        </w:rPr>
        <w:t>oraz dokumentów składanych</w:t>
      </w:r>
      <w:r w:rsidR="004E6C57" w:rsidRPr="00005CE7">
        <w:rPr>
          <w:rFonts w:cs="Arial"/>
          <w:sz w:val="22"/>
        </w:rPr>
        <w:t xml:space="preserve"> z </w:t>
      </w:r>
      <w:r w:rsidR="00A04CA3" w:rsidRPr="00005CE7">
        <w:rPr>
          <w:rFonts w:cs="Arial"/>
          <w:sz w:val="22"/>
        </w:rPr>
        <w:t xml:space="preserve">ofertą </w:t>
      </w:r>
      <w:r w:rsidR="008B1E3C" w:rsidRPr="00005CE7">
        <w:rPr>
          <w:rFonts w:cs="Arial"/>
          <w:sz w:val="22"/>
        </w:rPr>
        <w:t xml:space="preserve">zawiera pkt </w:t>
      </w:r>
      <w:r w:rsidR="00A330C6" w:rsidRPr="00005CE7">
        <w:rPr>
          <w:rFonts w:cs="Arial"/>
          <w:sz w:val="22"/>
        </w:rPr>
        <w:t>13</w:t>
      </w:r>
      <w:r w:rsidR="00D22A3D" w:rsidRPr="00005CE7">
        <w:rPr>
          <w:rFonts w:cs="Arial"/>
          <w:sz w:val="22"/>
        </w:rPr>
        <w:t>)</w:t>
      </w:r>
      <w:r w:rsidR="003F0ABB" w:rsidRPr="00005CE7">
        <w:rPr>
          <w:rFonts w:cs="Arial"/>
          <w:sz w:val="22"/>
        </w:rPr>
        <w:t xml:space="preserve"> oraz </w:t>
      </w:r>
      <w:r w:rsidR="00A330C6" w:rsidRPr="00E84CD2">
        <w:rPr>
          <w:rFonts w:cs="Arial"/>
          <w:sz w:val="22"/>
        </w:rPr>
        <w:t>8</w:t>
      </w:r>
      <w:r w:rsidR="00A04CA3" w:rsidRPr="00E84CD2">
        <w:rPr>
          <w:rFonts w:cs="Arial"/>
          <w:sz w:val="22"/>
        </w:rPr>
        <w:t>.1</w:t>
      </w:r>
      <w:r w:rsidR="00D22A3D" w:rsidRPr="00E84CD2">
        <w:rPr>
          <w:rFonts w:cs="Arial"/>
          <w:sz w:val="22"/>
        </w:rPr>
        <w:t>)</w:t>
      </w:r>
      <w:r w:rsidR="002C2F8D">
        <w:rPr>
          <w:rFonts w:cs="Arial"/>
          <w:sz w:val="22"/>
        </w:rPr>
        <w:t>,</w:t>
      </w:r>
      <w:r w:rsidR="004E6C57" w:rsidRPr="00E84CD2">
        <w:rPr>
          <w:rFonts w:cs="Arial"/>
          <w:sz w:val="22"/>
        </w:rPr>
        <w:t> </w:t>
      </w:r>
      <w:r w:rsidR="00A330C6" w:rsidRPr="00E84CD2">
        <w:rPr>
          <w:rFonts w:cs="Arial"/>
          <w:sz w:val="22"/>
        </w:rPr>
        <w:t>8</w:t>
      </w:r>
      <w:r w:rsidR="003F0ABB" w:rsidRPr="00E84CD2">
        <w:rPr>
          <w:rFonts w:cs="Arial"/>
          <w:sz w:val="22"/>
        </w:rPr>
        <w:t>.3</w:t>
      </w:r>
      <w:r w:rsidR="00D22A3D" w:rsidRPr="00E84CD2">
        <w:rPr>
          <w:rFonts w:cs="Arial"/>
          <w:sz w:val="22"/>
        </w:rPr>
        <w:t>)</w:t>
      </w:r>
      <w:r w:rsidR="00AF44D0">
        <w:rPr>
          <w:rFonts w:cs="Arial"/>
          <w:sz w:val="22"/>
        </w:rPr>
        <w:t xml:space="preserve"> </w:t>
      </w:r>
      <w:r w:rsidRPr="00E84CD2">
        <w:rPr>
          <w:rFonts w:cs="Arial"/>
          <w:sz w:val="22"/>
        </w:rPr>
        <w:t>.</w:t>
      </w:r>
    </w:p>
    <w:p w14:paraId="7EE832BA" w14:textId="77777777" w:rsidR="008B1E3C" w:rsidRPr="00E84CD2" w:rsidRDefault="003C4B85" w:rsidP="00004BDA">
      <w:pPr>
        <w:pStyle w:val="Nagwek2"/>
        <w:spacing w:line="360" w:lineRule="auto"/>
      </w:pPr>
      <w:r w:rsidRPr="00E84CD2">
        <w:t>Sposób oraz termin składania ofert</w:t>
      </w:r>
    </w:p>
    <w:p w14:paraId="424444C4" w14:textId="6E953ED6" w:rsidR="006B7B37" w:rsidRPr="006D231A" w:rsidRDefault="00292B70" w:rsidP="006B7B37">
      <w:pPr>
        <w:pStyle w:val="Akapitzlist"/>
        <w:numPr>
          <w:ilvl w:val="0"/>
          <w:numId w:val="6"/>
        </w:numPr>
        <w:spacing w:line="360" w:lineRule="auto"/>
        <w:rPr>
          <w:rFonts w:cs="Arial"/>
          <w:sz w:val="22"/>
          <w:szCs w:val="24"/>
        </w:rPr>
      </w:pPr>
      <w:r w:rsidRPr="00E84CD2">
        <w:rPr>
          <w:rFonts w:cs="Arial"/>
          <w:sz w:val="22"/>
          <w:szCs w:val="24"/>
        </w:rPr>
        <w:t xml:space="preserve">Oferty należy składać nie później </w:t>
      </w:r>
      <w:r w:rsidRPr="006D231A">
        <w:rPr>
          <w:rFonts w:cs="Arial"/>
          <w:sz w:val="22"/>
          <w:szCs w:val="24"/>
        </w:rPr>
        <w:t xml:space="preserve">niż </w:t>
      </w:r>
      <w:r w:rsidRPr="006D231A">
        <w:rPr>
          <w:rFonts w:cs="Arial"/>
          <w:b/>
          <w:sz w:val="22"/>
          <w:szCs w:val="24"/>
        </w:rPr>
        <w:t xml:space="preserve">do </w:t>
      </w:r>
      <w:r w:rsidRPr="00A73CE8">
        <w:rPr>
          <w:rFonts w:cs="Arial"/>
          <w:b/>
          <w:sz w:val="22"/>
          <w:szCs w:val="24"/>
        </w:rPr>
        <w:t xml:space="preserve">dnia </w:t>
      </w:r>
      <w:r w:rsidR="00933054">
        <w:rPr>
          <w:rFonts w:cs="Arial"/>
          <w:b/>
          <w:sz w:val="22"/>
          <w:szCs w:val="24"/>
        </w:rPr>
        <w:t>11.12.</w:t>
      </w:r>
      <w:r w:rsidR="00E84CD2" w:rsidRPr="00A73CE8">
        <w:rPr>
          <w:rFonts w:cs="Arial"/>
          <w:b/>
          <w:sz w:val="22"/>
          <w:szCs w:val="24"/>
        </w:rPr>
        <w:t>2025</w:t>
      </w:r>
      <w:r w:rsidRPr="00A73CE8">
        <w:rPr>
          <w:rFonts w:cs="Arial"/>
          <w:b/>
          <w:sz w:val="22"/>
          <w:szCs w:val="24"/>
        </w:rPr>
        <w:t xml:space="preserve"> </w:t>
      </w:r>
      <w:r w:rsidR="00B00140" w:rsidRPr="00A73CE8">
        <w:rPr>
          <w:rFonts w:cs="Arial"/>
          <w:b/>
          <w:sz w:val="22"/>
          <w:szCs w:val="24"/>
        </w:rPr>
        <w:t>r.</w:t>
      </w:r>
      <w:r w:rsidR="00B00140" w:rsidRPr="006D231A">
        <w:rPr>
          <w:rFonts w:cs="Arial"/>
          <w:b/>
          <w:sz w:val="22"/>
          <w:szCs w:val="24"/>
        </w:rPr>
        <w:t xml:space="preserve"> </w:t>
      </w:r>
      <w:r w:rsidRPr="006D231A">
        <w:rPr>
          <w:rFonts w:cs="Arial"/>
          <w:b/>
          <w:sz w:val="22"/>
          <w:szCs w:val="24"/>
        </w:rPr>
        <w:t xml:space="preserve">do godz. </w:t>
      </w:r>
      <w:r w:rsidR="00BB288C" w:rsidRPr="006D231A">
        <w:rPr>
          <w:rFonts w:cs="Arial"/>
          <w:b/>
          <w:sz w:val="22"/>
          <w:szCs w:val="24"/>
        </w:rPr>
        <w:t>1</w:t>
      </w:r>
      <w:r w:rsidR="00933054">
        <w:rPr>
          <w:rFonts w:cs="Arial"/>
          <w:b/>
          <w:sz w:val="22"/>
          <w:szCs w:val="24"/>
        </w:rPr>
        <w:t>1</w:t>
      </w:r>
      <w:r w:rsidR="003E48EA" w:rsidRPr="006D231A">
        <w:rPr>
          <w:rFonts w:cs="Arial"/>
          <w:b/>
          <w:sz w:val="22"/>
          <w:szCs w:val="24"/>
        </w:rPr>
        <w:t>:00</w:t>
      </w:r>
    </w:p>
    <w:p w14:paraId="5934EA3F" w14:textId="77777777" w:rsidR="00D53E93" w:rsidRDefault="006B7B37" w:rsidP="001F414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6D231A">
        <w:rPr>
          <w:rFonts w:cs="Arial"/>
          <w:sz w:val="22"/>
          <w:szCs w:val="24"/>
        </w:rPr>
        <w:t>Wykonawca zamierzający wziąć udział w postępowaniu o udzielenie</w:t>
      </w:r>
      <w:r w:rsidRPr="00E84CD2">
        <w:rPr>
          <w:rFonts w:cs="Arial"/>
          <w:sz w:val="22"/>
          <w:szCs w:val="24"/>
        </w:rPr>
        <w:t xml:space="preserve"> zamówienia publicznego musi posiadać konto podmiotu „Wykonawca</w:t>
      </w:r>
      <w:r w:rsidRPr="00B673AA">
        <w:rPr>
          <w:rFonts w:cs="Arial"/>
          <w:sz w:val="22"/>
          <w:szCs w:val="24"/>
        </w:rPr>
        <w:t>” na Platformie</w:t>
      </w:r>
      <w:r w:rsidRPr="006B7B37">
        <w:rPr>
          <w:rFonts w:cs="Arial"/>
          <w:sz w:val="22"/>
          <w:szCs w:val="24"/>
        </w:rPr>
        <w:t xml:space="preserve"> e-Zamówienia. Szczegółowe informacje na temat zakładania kont podmiotów oraz zasady i warunki korzystania z Platformy e-Zamówienia określa Regulamin Platformy e-Zamówienia dostępny na stronie internetowej </w:t>
      </w:r>
      <w:hyperlink r:id="rId15" w:history="1">
        <w:r w:rsidRPr="006B7B37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Pr="006B7B37">
        <w:rPr>
          <w:rFonts w:cs="Arial"/>
          <w:sz w:val="22"/>
          <w:szCs w:val="24"/>
        </w:rPr>
        <w:t xml:space="preserve"> oraz zakładka „Centrum Pomocy”.</w:t>
      </w:r>
    </w:p>
    <w:p w14:paraId="1EF610AD" w14:textId="16230EA1" w:rsidR="002100A8" w:rsidRP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D53E93">
        <w:rPr>
          <w:rFonts w:cs="Arial"/>
          <w:sz w:val="22"/>
          <w:szCs w:val="24"/>
        </w:rPr>
        <w:t>Wykonawca przygotowuje ofertę korzystając z „Formularza oferty – załącznika nr 2 do swz”</w:t>
      </w:r>
      <w:r w:rsidR="009A47DF">
        <w:rPr>
          <w:rFonts w:cs="Arial"/>
          <w:sz w:val="22"/>
          <w:szCs w:val="24"/>
        </w:rPr>
        <w:t xml:space="preserve"> </w:t>
      </w:r>
      <w:r w:rsidR="005253ED">
        <w:rPr>
          <w:rFonts w:cs="Arial"/>
          <w:sz w:val="22"/>
          <w:szCs w:val="24"/>
        </w:rPr>
        <w:t>udostępnion</w:t>
      </w:r>
      <w:r w:rsidR="0025445B">
        <w:rPr>
          <w:rFonts w:cs="Arial"/>
          <w:sz w:val="22"/>
          <w:szCs w:val="24"/>
        </w:rPr>
        <w:t>ego</w:t>
      </w:r>
      <w:r w:rsidRPr="00D53E93">
        <w:rPr>
          <w:rFonts w:cs="Arial"/>
          <w:sz w:val="22"/>
          <w:szCs w:val="24"/>
        </w:rPr>
        <w:t xml:space="preserve"> przez Zamawiającego na Platform</w:t>
      </w:r>
      <w:r w:rsidR="008A4A95">
        <w:rPr>
          <w:rFonts w:cs="Arial"/>
          <w:sz w:val="22"/>
          <w:szCs w:val="24"/>
        </w:rPr>
        <w:t>ie e-Zamówienia i zamieszczon</w:t>
      </w:r>
      <w:r w:rsidR="004C36F9">
        <w:rPr>
          <w:rFonts w:cs="Arial"/>
          <w:sz w:val="22"/>
          <w:szCs w:val="24"/>
        </w:rPr>
        <w:t>ego</w:t>
      </w:r>
      <w:r w:rsidRPr="00D53E93">
        <w:rPr>
          <w:rFonts w:cs="Arial"/>
          <w:sz w:val="22"/>
          <w:szCs w:val="24"/>
        </w:rPr>
        <w:t xml:space="preserve"> w podglądzie postępowania w zakładce „Informacje podstawowe”. </w:t>
      </w:r>
      <w:r w:rsidRPr="00D53E93">
        <w:rPr>
          <w:rFonts w:cs="Arial"/>
          <w:b/>
          <w:sz w:val="22"/>
          <w:szCs w:val="24"/>
        </w:rPr>
        <w:t>Zamawiający nie posługuje się interaktywnym formularzem ofertowym przewidzianym przez Platformę e-Zamówienia.</w:t>
      </w:r>
    </w:p>
    <w:p w14:paraId="39DDBE80" w14:textId="4B702878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Wykonawca winien pobrać „Formularz oferty – załącznik nr 2 do swz” i uzupełnić danymi wymaganymi przez Zamawiającego oraz podpisać odpowiednim rodzajem podpisu </w:t>
      </w:r>
      <w:r w:rsidR="00191B79">
        <w:rPr>
          <w:rFonts w:cs="Arial"/>
          <w:sz w:val="22"/>
          <w:szCs w:val="24"/>
        </w:rPr>
        <w:t>elektronicznego, zgodnie z ust.</w:t>
      </w:r>
      <w:r w:rsidR="00251E4D" w:rsidRPr="002100A8">
        <w:rPr>
          <w:rFonts w:cs="Arial"/>
          <w:sz w:val="22"/>
          <w:szCs w:val="24"/>
        </w:rPr>
        <w:t xml:space="preserve"> 8</w:t>
      </w:r>
      <w:r w:rsidRPr="002100A8">
        <w:rPr>
          <w:rFonts w:cs="Arial"/>
          <w:sz w:val="22"/>
          <w:szCs w:val="24"/>
        </w:rPr>
        <w:t>.</w:t>
      </w:r>
    </w:p>
    <w:p w14:paraId="567AB759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E20C0F1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lastRenderedPageBreak/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74BEA37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89BD554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Formularz oferty podpisuje się kwalifikowanym podpisem elektronicznym, podpisem zaufanym lub podpisem osobistym. Rekomendowanym wariantem podpisu jest typ wewnętrzny. Podpis formularza oferty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595A26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Pozostałe dokumenty wchodzące w skład oferty lub składane wraz z ofertą, które są 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433280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78CEEC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</w:t>
      </w:r>
      <w:r w:rsidRPr="00241CA9">
        <w:rPr>
          <w:rFonts w:cs="Arial"/>
          <w:sz w:val="22"/>
          <w:szCs w:val="24"/>
        </w:rPr>
        <w:lastRenderedPageBreak/>
        <w:t>Potwierdzeniu Odebrania (EPO). EPP i EPO dostępne są dla zalogowanego Wykonawcy w zakładce „Oferty/Wnioski”.</w:t>
      </w:r>
    </w:p>
    <w:p w14:paraId="2B49869D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Oferta może być złożona tylko do upływu terminu składania ofert.</w:t>
      </w:r>
    </w:p>
    <w:p w14:paraId="2CC52B77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4A849A5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Maksymalny łączny rozmiar plików stanowiących ofertę lub składanych wraz z ofertą to 250 MB.</w:t>
      </w:r>
    </w:p>
    <w:p w14:paraId="4A198931" w14:textId="171E00BC" w:rsidR="006B7B37" w:rsidRP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b/>
          <w:sz w:val="22"/>
          <w:szCs w:val="24"/>
        </w:rPr>
        <w:t>Ofertę należy sporządzić w języku polskim.</w:t>
      </w:r>
    </w:p>
    <w:p w14:paraId="4D868FE4" w14:textId="66B63947" w:rsidR="006B7B37" w:rsidRPr="00E84CD2" w:rsidRDefault="006B7B37" w:rsidP="006B7B37">
      <w:pPr>
        <w:pStyle w:val="Akapitzlist"/>
        <w:numPr>
          <w:ilvl w:val="0"/>
          <w:numId w:val="6"/>
        </w:numPr>
        <w:spacing w:after="240" w:line="360" w:lineRule="auto"/>
        <w:ind w:left="357" w:hanging="357"/>
        <w:rPr>
          <w:rFonts w:cs="Arial"/>
          <w:sz w:val="22"/>
          <w:szCs w:val="24"/>
        </w:rPr>
      </w:pPr>
      <w:r w:rsidRPr="00E84CD2">
        <w:rPr>
          <w:rFonts w:cs="Arial"/>
          <w:b/>
          <w:sz w:val="22"/>
          <w:szCs w:val="24"/>
        </w:rPr>
        <w:t>Ofertę składa się, pod rygorem nieważności, w formie elektronicznej lub w postaci elektronicznej opatrzonej podpisem zaufanym lub podpisem osobistym</w:t>
      </w:r>
      <w:r w:rsidR="007F4373" w:rsidRPr="00E84CD2">
        <w:rPr>
          <w:rFonts w:cs="Arial"/>
          <w:b/>
          <w:sz w:val="22"/>
          <w:szCs w:val="24"/>
        </w:rPr>
        <w:t>.</w:t>
      </w:r>
    </w:p>
    <w:p w14:paraId="50C94D8C" w14:textId="77777777" w:rsidR="008B1E3C" w:rsidRPr="00E84CD2" w:rsidRDefault="00B00140" w:rsidP="00004BDA">
      <w:pPr>
        <w:pStyle w:val="Nagwek2"/>
        <w:spacing w:line="360" w:lineRule="auto"/>
      </w:pPr>
      <w:r w:rsidRPr="00E84CD2">
        <w:t>Termin otwarcia ofert</w:t>
      </w:r>
    </w:p>
    <w:p w14:paraId="55B0E407" w14:textId="77299868" w:rsidR="00B00140" w:rsidRPr="006D231A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E84CD2">
        <w:rPr>
          <w:rFonts w:cs="Arial"/>
          <w:sz w:val="22"/>
          <w:szCs w:val="24"/>
        </w:rPr>
        <w:t xml:space="preserve">Otwarcie ofert </w:t>
      </w:r>
      <w:r w:rsidRPr="006D231A">
        <w:rPr>
          <w:rFonts w:cs="Arial"/>
          <w:sz w:val="22"/>
          <w:szCs w:val="24"/>
        </w:rPr>
        <w:t>nastąpi</w:t>
      </w:r>
      <w:r w:rsidR="00BB4369" w:rsidRPr="006D231A">
        <w:rPr>
          <w:rFonts w:cs="Arial"/>
          <w:sz w:val="22"/>
          <w:szCs w:val="24"/>
        </w:rPr>
        <w:t xml:space="preserve"> w </w:t>
      </w:r>
      <w:r w:rsidRPr="006D231A">
        <w:rPr>
          <w:rFonts w:cs="Arial"/>
          <w:b/>
          <w:sz w:val="22"/>
          <w:szCs w:val="24"/>
        </w:rPr>
        <w:t xml:space="preserve">dniu </w:t>
      </w:r>
      <w:r w:rsidR="00933054">
        <w:rPr>
          <w:rFonts w:cs="Arial"/>
          <w:b/>
          <w:sz w:val="22"/>
          <w:szCs w:val="24"/>
        </w:rPr>
        <w:t>11.12.</w:t>
      </w:r>
      <w:r w:rsidR="00E84CD2" w:rsidRPr="006D231A">
        <w:rPr>
          <w:rFonts w:cs="Arial"/>
          <w:b/>
          <w:sz w:val="22"/>
          <w:szCs w:val="24"/>
        </w:rPr>
        <w:t>2025</w:t>
      </w:r>
      <w:r w:rsidR="00B953FC" w:rsidRPr="006D231A">
        <w:rPr>
          <w:rFonts w:cs="Arial"/>
          <w:b/>
          <w:sz w:val="22"/>
          <w:szCs w:val="24"/>
        </w:rPr>
        <w:t xml:space="preserve"> </w:t>
      </w:r>
      <w:r w:rsidR="00B00140" w:rsidRPr="006D231A">
        <w:rPr>
          <w:rFonts w:cs="Arial"/>
          <w:b/>
          <w:sz w:val="22"/>
          <w:szCs w:val="24"/>
        </w:rPr>
        <w:t>r.</w:t>
      </w:r>
      <w:r w:rsidRPr="006D231A">
        <w:rPr>
          <w:rFonts w:cs="Arial"/>
          <w:b/>
          <w:sz w:val="22"/>
          <w:szCs w:val="24"/>
        </w:rPr>
        <w:t>,</w:t>
      </w:r>
      <w:r w:rsidR="00BB4369" w:rsidRPr="006D231A">
        <w:rPr>
          <w:rFonts w:cs="Arial"/>
          <w:b/>
          <w:sz w:val="22"/>
          <w:szCs w:val="24"/>
        </w:rPr>
        <w:t xml:space="preserve"> o </w:t>
      </w:r>
      <w:r w:rsidRPr="006D231A">
        <w:rPr>
          <w:rFonts w:cs="Arial"/>
          <w:b/>
          <w:sz w:val="22"/>
          <w:szCs w:val="24"/>
        </w:rPr>
        <w:t>godzini</w:t>
      </w:r>
      <w:r w:rsidR="00927D46" w:rsidRPr="006D231A">
        <w:rPr>
          <w:rFonts w:cs="Arial"/>
          <w:b/>
          <w:sz w:val="22"/>
          <w:szCs w:val="24"/>
        </w:rPr>
        <w:t xml:space="preserve">e </w:t>
      </w:r>
      <w:r w:rsidR="00BB288C" w:rsidRPr="006D231A">
        <w:rPr>
          <w:rFonts w:cs="Arial"/>
          <w:b/>
          <w:sz w:val="22"/>
          <w:szCs w:val="24"/>
        </w:rPr>
        <w:t>1</w:t>
      </w:r>
      <w:r w:rsidR="00933054">
        <w:rPr>
          <w:rFonts w:cs="Arial"/>
          <w:b/>
          <w:sz w:val="22"/>
          <w:szCs w:val="24"/>
        </w:rPr>
        <w:t>1</w:t>
      </w:r>
      <w:r w:rsidR="009247B1" w:rsidRPr="006D231A">
        <w:rPr>
          <w:rFonts w:cs="Arial"/>
          <w:b/>
          <w:sz w:val="22"/>
          <w:szCs w:val="24"/>
        </w:rPr>
        <w:t>:</w:t>
      </w:r>
      <w:r w:rsidR="00E34531" w:rsidRPr="006D231A">
        <w:rPr>
          <w:rFonts w:cs="Arial"/>
          <w:b/>
          <w:sz w:val="22"/>
          <w:szCs w:val="24"/>
        </w:rPr>
        <w:t>15.</w:t>
      </w:r>
    </w:p>
    <w:p w14:paraId="24F68300" w14:textId="13277545" w:rsidR="000667C4" w:rsidRPr="00E84CD2" w:rsidRDefault="00FE7E3C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6D231A">
        <w:rPr>
          <w:rFonts w:cs="Arial"/>
          <w:sz w:val="22"/>
          <w:szCs w:val="24"/>
        </w:rPr>
        <w:t xml:space="preserve">Otwarcie </w:t>
      </w:r>
      <w:r w:rsidR="00B00140" w:rsidRPr="006D231A">
        <w:rPr>
          <w:rFonts w:cs="Arial"/>
          <w:sz w:val="22"/>
          <w:szCs w:val="24"/>
        </w:rPr>
        <w:t xml:space="preserve">ofert </w:t>
      </w:r>
      <w:r w:rsidRPr="006D231A">
        <w:rPr>
          <w:rFonts w:cs="Arial"/>
          <w:sz w:val="22"/>
          <w:szCs w:val="24"/>
        </w:rPr>
        <w:t xml:space="preserve">następuje </w:t>
      </w:r>
      <w:r w:rsidR="000667C4" w:rsidRPr="006D231A">
        <w:rPr>
          <w:rFonts w:cs="Arial"/>
          <w:sz w:val="22"/>
          <w:szCs w:val="24"/>
        </w:rPr>
        <w:t>przez Platformę e-Zamówienia</w:t>
      </w:r>
      <w:r w:rsidR="000667C4" w:rsidRPr="00E84CD2">
        <w:rPr>
          <w:rFonts w:cs="Arial"/>
          <w:sz w:val="22"/>
          <w:szCs w:val="24"/>
        </w:rPr>
        <w:t xml:space="preserve">. </w:t>
      </w:r>
    </w:p>
    <w:p w14:paraId="68B37498" w14:textId="200C4E60" w:rsidR="00B12BBB" w:rsidRPr="00E84CD2" w:rsidRDefault="00297554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E84CD2">
        <w:rPr>
          <w:rFonts w:cs="Arial"/>
          <w:sz w:val="22"/>
          <w:szCs w:val="24"/>
        </w:rPr>
        <w:t xml:space="preserve">Ponieważ </w:t>
      </w:r>
      <w:r w:rsidR="00B12BBB" w:rsidRPr="00E84CD2">
        <w:rPr>
          <w:rFonts w:cs="Arial"/>
          <w:sz w:val="22"/>
          <w:szCs w:val="24"/>
        </w:rPr>
        <w:t xml:space="preserve">otwarcie ofert będzie następować przy użyciu systemu teleinformatycznego </w:t>
      </w:r>
      <w:r w:rsidR="00CC7A3E" w:rsidRPr="00E84CD2">
        <w:rPr>
          <w:rFonts w:cs="Arial"/>
          <w:sz w:val="22"/>
          <w:szCs w:val="24"/>
        </w:rPr>
        <w:t>to Z</w:t>
      </w:r>
      <w:r w:rsidRPr="00E84CD2">
        <w:rPr>
          <w:rFonts w:cs="Arial"/>
          <w:sz w:val="22"/>
          <w:szCs w:val="24"/>
        </w:rPr>
        <w:t>amawiający informuje, że</w:t>
      </w:r>
      <w:r w:rsidR="00BB4369" w:rsidRPr="00E84CD2">
        <w:rPr>
          <w:rFonts w:cs="Arial"/>
          <w:sz w:val="22"/>
          <w:szCs w:val="24"/>
        </w:rPr>
        <w:t xml:space="preserve"> w </w:t>
      </w:r>
      <w:r w:rsidR="006D34E3" w:rsidRPr="00E84CD2">
        <w:rPr>
          <w:rFonts w:cs="Arial"/>
          <w:sz w:val="22"/>
          <w:szCs w:val="24"/>
        </w:rPr>
        <w:t xml:space="preserve">przypadku awarii tego systemu powodującej </w:t>
      </w:r>
      <w:r w:rsidR="00B12BBB" w:rsidRPr="00E84CD2">
        <w:rPr>
          <w:rFonts w:cs="Arial"/>
          <w:sz w:val="22"/>
          <w:szCs w:val="24"/>
        </w:rPr>
        <w:t>brak możliwości otwarcia ofert</w:t>
      </w:r>
      <w:r w:rsidR="00BB4369" w:rsidRPr="00E84CD2">
        <w:rPr>
          <w:rFonts w:cs="Arial"/>
          <w:sz w:val="22"/>
          <w:szCs w:val="24"/>
        </w:rPr>
        <w:t xml:space="preserve"> w </w:t>
      </w:r>
      <w:r w:rsidR="00B12BBB" w:rsidRPr="00E84CD2">
        <w:rPr>
          <w:rFonts w:cs="Arial"/>
          <w:sz w:val="22"/>
          <w:szCs w:val="24"/>
        </w:rPr>
        <w:t xml:space="preserve">terminie określonym powyżej, otwarcie ofert nastąpi niezwłocznie po usunięciu awarii. </w:t>
      </w:r>
    </w:p>
    <w:p w14:paraId="478CD6BE" w14:textId="6DFC96A8" w:rsidR="00B12BBB" w:rsidRPr="00317279" w:rsidRDefault="00B12BBB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317279">
        <w:rPr>
          <w:rFonts w:cs="Arial"/>
          <w:sz w:val="22"/>
          <w:szCs w:val="24"/>
        </w:rPr>
        <w:t>Zamawiający poinformuje</w:t>
      </w:r>
      <w:r w:rsidR="00BB4369" w:rsidRPr="00317279">
        <w:rPr>
          <w:rFonts w:cs="Arial"/>
          <w:sz w:val="22"/>
          <w:szCs w:val="24"/>
        </w:rPr>
        <w:t xml:space="preserve"> o </w:t>
      </w:r>
      <w:r w:rsidRPr="00317279">
        <w:rPr>
          <w:rFonts w:cs="Arial"/>
          <w:sz w:val="22"/>
          <w:szCs w:val="24"/>
        </w:rPr>
        <w:t>zmianie terminu otwarcia ofert na stronie internetowej prowadzonego postępowania.</w:t>
      </w:r>
    </w:p>
    <w:p w14:paraId="0117039B" w14:textId="63448805" w:rsidR="00066F15" w:rsidRPr="005A6653" w:rsidRDefault="00066F15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Zamawiający, najpóźniej przed otwarciem ofert, udostępni na stronie internetowej prowadzonego postępowania informację</w:t>
      </w:r>
      <w:r w:rsidR="00BB4369" w:rsidRPr="005A6653">
        <w:rPr>
          <w:rFonts w:cs="Arial"/>
          <w:sz w:val="22"/>
          <w:szCs w:val="24"/>
        </w:rPr>
        <w:t xml:space="preserve"> o </w:t>
      </w:r>
      <w:r w:rsidRPr="005A6653">
        <w:rPr>
          <w:rFonts w:cs="Arial"/>
          <w:sz w:val="22"/>
          <w:szCs w:val="24"/>
        </w:rPr>
        <w:t>kwocie, jaką zamierza przeznaczyć na sfinansowanie zamówienia.</w:t>
      </w:r>
    </w:p>
    <w:p w14:paraId="6AF1F6D8" w14:textId="77777777" w:rsidR="00066F15" w:rsidRPr="005A6653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Niezwłocznie</w:t>
      </w:r>
      <w:r w:rsidR="00B00140" w:rsidRPr="005A6653">
        <w:rPr>
          <w:rFonts w:cs="Arial"/>
          <w:sz w:val="22"/>
          <w:szCs w:val="24"/>
        </w:rPr>
        <w:t xml:space="preserve"> po otwarciu ofert</w:t>
      </w:r>
      <w:r w:rsidRPr="005A6653">
        <w:rPr>
          <w:rFonts w:cs="Arial"/>
          <w:sz w:val="22"/>
          <w:szCs w:val="24"/>
        </w:rPr>
        <w:t xml:space="preserve"> Zamawiający udostępni </w:t>
      </w:r>
      <w:r w:rsidR="00B00140" w:rsidRPr="005A6653">
        <w:rPr>
          <w:rFonts w:cs="Arial"/>
          <w:sz w:val="22"/>
          <w:szCs w:val="24"/>
        </w:rPr>
        <w:t xml:space="preserve">na </w:t>
      </w:r>
      <w:r w:rsidRPr="005A6653">
        <w:rPr>
          <w:rFonts w:cs="Arial"/>
          <w:sz w:val="22"/>
          <w:szCs w:val="24"/>
        </w:rPr>
        <w:t>stronie</w:t>
      </w:r>
      <w:r w:rsidR="00B00140" w:rsidRPr="005A6653">
        <w:rPr>
          <w:rFonts w:cs="Arial"/>
          <w:sz w:val="22"/>
          <w:szCs w:val="24"/>
        </w:rPr>
        <w:t xml:space="preserve"> i</w:t>
      </w:r>
      <w:r w:rsidRPr="005A6653">
        <w:rPr>
          <w:rFonts w:cs="Arial"/>
          <w:sz w:val="22"/>
          <w:szCs w:val="24"/>
        </w:rPr>
        <w:t>nternetowej prowadzonego postępowania informacje o:</w:t>
      </w:r>
      <w:r w:rsidR="00B00140" w:rsidRPr="005A6653">
        <w:rPr>
          <w:rFonts w:cs="Arial"/>
          <w:sz w:val="22"/>
          <w:szCs w:val="24"/>
        </w:rPr>
        <w:t xml:space="preserve"> </w:t>
      </w:r>
    </w:p>
    <w:p w14:paraId="5F97BCBF" w14:textId="16A2F9BC" w:rsidR="00066F15" w:rsidRPr="005A6653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nazwach albo imionach</w:t>
      </w:r>
      <w:r w:rsidR="004E6C57">
        <w:rPr>
          <w:rFonts w:cs="Arial"/>
          <w:sz w:val="22"/>
          <w:szCs w:val="24"/>
        </w:rPr>
        <w:t xml:space="preserve"> i </w:t>
      </w:r>
      <w:r w:rsidRPr="005A6653">
        <w:rPr>
          <w:rFonts w:cs="Arial"/>
          <w:sz w:val="22"/>
          <w:szCs w:val="24"/>
        </w:rPr>
        <w:t xml:space="preserve">nazwiskach oraz siedzibach lub miejscach prowadzonej działalności gospodarczej albo miejscach zamieszkania wykonawców, </w:t>
      </w:r>
      <w:r w:rsidR="00066F15" w:rsidRPr="005A6653">
        <w:rPr>
          <w:rFonts w:cs="Arial"/>
          <w:sz w:val="22"/>
          <w:szCs w:val="24"/>
        </w:rPr>
        <w:t>których oferty zostały otwarte,</w:t>
      </w:r>
    </w:p>
    <w:p w14:paraId="5B30CF91" w14:textId="511C071D" w:rsidR="000611E6" w:rsidRPr="005A6653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cenach lub kosztach zawartych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5A6653">
        <w:rPr>
          <w:rFonts w:cs="Arial"/>
          <w:sz w:val="22"/>
          <w:szCs w:val="24"/>
        </w:rPr>
        <w:t>ofertach.</w:t>
      </w:r>
    </w:p>
    <w:p w14:paraId="5DAFDD7E" w14:textId="573ED3B5" w:rsidR="00A373B2" w:rsidRPr="005A6653" w:rsidRDefault="00A373B2" w:rsidP="00004BDA">
      <w:pPr>
        <w:pStyle w:val="Akapitzlist"/>
        <w:numPr>
          <w:ilvl w:val="0"/>
          <w:numId w:val="7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 nie przewiduje publicznej sesji otwarcia ofert.</w:t>
      </w:r>
    </w:p>
    <w:p w14:paraId="7A97C1E4" w14:textId="77777777" w:rsidR="00066F15" w:rsidRPr="005333C8" w:rsidRDefault="00B4734A" w:rsidP="0037531C">
      <w:pPr>
        <w:pStyle w:val="Nagwek2"/>
        <w:spacing w:line="360" w:lineRule="auto"/>
      </w:pPr>
      <w:r w:rsidRPr="005333C8">
        <w:t>Sposób obliczenia ceny</w:t>
      </w:r>
    </w:p>
    <w:p w14:paraId="1EB5A2BD" w14:textId="77777777" w:rsidR="005F6CD9" w:rsidRDefault="005F6CD9" w:rsidP="00324582">
      <w:pPr>
        <w:pStyle w:val="Styl2SWZ"/>
        <w:numPr>
          <w:ilvl w:val="0"/>
          <w:numId w:val="37"/>
        </w:numPr>
        <w:spacing w:line="360" w:lineRule="auto"/>
        <w:ind w:left="426" w:hanging="426"/>
        <w:rPr>
          <w:rFonts w:cs="Arial"/>
          <w:color w:val="auto"/>
        </w:rPr>
      </w:pPr>
      <w:r w:rsidRPr="005F6CD9">
        <w:rPr>
          <w:rFonts w:cs="Arial"/>
          <w:color w:val="auto"/>
        </w:rPr>
        <w:t>Cenę wykonania zamówienia, dla danej części, należy obliczyć i podać w formularzu oferty – załączniku nr 2 do swz</w:t>
      </w:r>
      <w:r w:rsidR="006523D6" w:rsidRPr="006523D6">
        <w:rPr>
          <w:rFonts w:cs="Arial"/>
          <w:color w:val="auto"/>
        </w:rPr>
        <w:t>.</w:t>
      </w:r>
    </w:p>
    <w:p w14:paraId="6E7EFD1D" w14:textId="112A4C16" w:rsidR="005F6CD9" w:rsidRPr="005F6CD9" w:rsidRDefault="005F6CD9" w:rsidP="00324582">
      <w:pPr>
        <w:pStyle w:val="Styl2SWZ"/>
        <w:numPr>
          <w:ilvl w:val="0"/>
          <w:numId w:val="37"/>
        </w:numPr>
        <w:spacing w:line="360" w:lineRule="auto"/>
        <w:ind w:left="426" w:hanging="426"/>
        <w:rPr>
          <w:rFonts w:cs="Arial"/>
          <w:color w:val="auto"/>
        </w:rPr>
      </w:pPr>
      <w:r>
        <w:t>W celu obliczenia ceny wykonania zamówienia dla danej części (odpowiednio w kolumnie B, C lub D) należy:</w:t>
      </w:r>
    </w:p>
    <w:p w14:paraId="18C138C0" w14:textId="77777777" w:rsidR="005F6CD9" w:rsidRDefault="005F6CD9" w:rsidP="00324582">
      <w:pPr>
        <w:pStyle w:val="Styl2SWZ"/>
        <w:numPr>
          <w:ilvl w:val="1"/>
          <w:numId w:val="40"/>
        </w:numPr>
        <w:spacing w:line="360" w:lineRule="auto"/>
        <w:ind w:left="851" w:hanging="284"/>
      </w:pPr>
      <w:r w:rsidRPr="0095146F">
        <w:t xml:space="preserve">W tabeli należy podać </w:t>
      </w:r>
      <w:r>
        <w:t xml:space="preserve">odpowiednio dla danej części </w:t>
      </w:r>
      <w:r w:rsidRPr="0095146F">
        <w:t>cenę brutto za wykonanie:</w:t>
      </w:r>
    </w:p>
    <w:p w14:paraId="47AAD0ED" w14:textId="77777777" w:rsidR="005F6CD9" w:rsidRDefault="005F6CD9" w:rsidP="00324582">
      <w:pPr>
        <w:pStyle w:val="Styl2SWZ"/>
        <w:numPr>
          <w:ilvl w:val="0"/>
          <w:numId w:val="41"/>
        </w:numPr>
        <w:spacing w:line="360" w:lineRule="auto"/>
        <w:ind w:left="1134" w:hanging="283"/>
      </w:pPr>
      <w:r w:rsidRPr="0095146F">
        <w:lastRenderedPageBreak/>
        <w:t>badania sprawozdania finansowego za 202</w:t>
      </w:r>
      <w:r>
        <w:t>5</w:t>
      </w:r>
      <w:r w:rsidRPr="0095146F">
        <w:t xml:space="preserve"> rok [w poz. 1],</w:t>
      </w:r>
    </w:p>
    <w:p w14:paraId="7F1DF042" w14:textId="77777777" w:rsidR="005F6CD9" w:rsidRDefault="005F6CD9" w:rsidP="00324582">
      <w:pPr>
        <w:pStyle w:val="Styl2SWZ"/>
        <w:numPr>
          <w:ilvl w:val="0"/>
          <w:numId w:val="41"/>
        </w:numPr>
        <w:spacing w:line="360" w:lineRule="auto"/>
        <w:ind w:left="1134" w:hanging="283"/>
      </w:pPr>
      <w:r>
        <w:t>b</w:t>
      </w:r>
      <w:r w:rsidRPr="0095146F">
        <w:t xml:space="preserve">adania </w:t>
      </w:r>
      <w:r>
        <w:t>sprawozdania finansowego za 2026</w:t>
      </w:r>
      <w:r w:rsidRPr="0095146F">
        <w:t xml:space="preserve"> rok [w poz. 2].</w:t>
      </w:r>
    </w:p>
    <w:p w14:paraId="6CB39063" w14:textId="15AF9D4B" w:rsidR="006523D6" w:rsidRPr="00A140FE" w:rsidRDefault="005F6CD9" w:rsidP="00324582">
      <w:pPr>
        <w:pStyle w:val="Styl2SWZ"/>
        <w:numPr>
          <w:ilvl w:val="1"/>
          <w:numId w:val="40"/>
        </w:numPr>
        <w:spacing w:line="360" w:lineRule="auto"/>
        <w:ind w:left="851" w:hanging="284"/>
        <w:rPr>
          <w:rFonts w:cs="Arial"/>
          <w:color w:val="auto"/>
        </w:rPr>
      </w:pPr>
      <w:r w:rsidRPr="0095146F">
        <w:t xml:space="preserve">Następnie należy zsumować otrzymane ceny brutto za wykonanie badania </w:t>
      </w:r>
      <w:r>
        <w:t>sprawozdania finansowego za 2025 rok i za 2026</w:t>
      </w:r>
      <w:r w:rsidRPr="0095146F">
        <w:t xml:space="preserve"> rok (w poz. 3 suma poz. 1-2)</w:t>
      </w:r>
      <w:r>
        <w:t xml:space="preserve"> odpowiednio dla części 1, 2 i 3 zamówienia</w:t>
      </w:r>
      <w:r w:rsidRPr="0095146F">
        <w:t xml:space="preserve">. Otrzymany wynik stanowił będzie cenę oferty brutto </w:t>
      </w:r>
      <w:r>
        <w:t>dla danej części zamówienia</w:t>
      </w:r>
      <w:r w:rsidRPr="0095146F">
        <w:t xml:space="preserve">(cenę wykonania zamówienia). Wartość ta zostanie wykorzystana dla porównania ofert w celu wyboru oferty najkorzystniejszej </w:t>
      </w:r>
      <w:r>
        <w:t xml:space="preserve">w danej części zamówienia </w:t>
      </w:r>
      <w:r w:rsidRPr="0095146F">
        <w:t>i jednocześnie będzie stanowiła maksymalną nominalną wartość zobowiązania Zamawiającego wynikającego z umowy</w:t>
      </w:r>
      <w:r w:rsidR="006523D6" w:rsidRPr="00A140FE">
        <w:rPr>
          <w:rFonts w:cs="Arial"/>
          <w:color w:val="auto"/>
        </w:rPr>
        <w:t>.</w:t>
      </w:r>
    </w:p>
    <w:p w14:paraId="3FB71575" w14:textId="4E7FEDCD" w:rsidR="006523D6" w:rsidRPr="006523D6" w:rsidRDefault="005F6CD9" w:rsidP="00324582">
      <w:pPr>
        <w:pStyle w:val="Styl2SWZ"/>
        <w:numPr>
          <w:ilvl w:val="0"/>
          <w:numId w:val="37"/>
        </w:numPr>
        <w:spacing w:line="360" w:lineRule="auto"/>
        <w:ind w:left="426" w:hanging="426"/>
        <w:rPr>
          <w:rFonts w:cs="Arial"/>
          <w:color w:val="auto"/>
        </w:rPr>
      </w:pPr>
      <w:r w:rsidRPr="005F6CD9">
        <w:rPr>
          <w:rFonts w:cs="Arial"/>
          <w:color w:val="auto"/>
        </w:rPr>
        <w:t xml:space="preserve">Wszystkie ceny podane w ofercie w tym cena wykonania zamówienia dla danej części </w:t>
      </w:r>
      <w:r w:rsidR="00A04A2F" w:rsidRPr="005F6CD9">
        <w:rPr>
          <w:rFonts w:cs="Arial"/>
          <w:color w:val="auto"/>
        </w:rPr>
        <w:t>mus</w:t>
      </w:r>
      <w:r w:rsidR="00A04A2F">
        <w:rPr>
          <w:rFonts w:cs="Arial"/>
          <w:color w:val="auto"/>
        </w:rPr>
        <w:t>zą</w:t>
      </w:r>
      <w:r w:rsidR="00A04A2F" w:rsidRPr="005F6CD9">
        <w:rPr>
          <w:rFonts w:cs="Arial"/>
          <w:color w:val="auto"/>
        </w:rPr>
        <w:t xml:space="preserve"> </w:t>
      </w:r>
      <w:r w:rsidRPr="005F6CD9">
        <w:rPr>
          <w:rFonts w:cs="Arial"/>
          <w:color w:val="auto"/>
        </w:rPr>
        <w:t>być cen</w:t>
      </w:r>
      <w:r w:rsidR="00A04A2F">
        <w:rPr>
          <w:rFonts w:cs="Arial"/>
          <w:color w:val="auto"/>
        </w:rPr>
        <w:t>ami</w:t>
      </w:r>
      <w:r w:rsidRPr="005F6CD9">
        <w:rPr>
          <w:rFonts w:cs="Arial"/>
          <w:color w:val="auto"/>
        </w:rPr>
        <w:t xml:space="preserve"> brutto (razem z podatkiem VAT). Cena winna uwzględniać wszystkie koszty związane z wykonaniem zamówienia o których mowa w swz, we wzorze umowy i SOPZ, cła, podatki i inne opłaty</w:t>
      </w:r>
      <w:r w:rsidR="006523D6" w:rsidRPr="006523D6">
        <w:rPr>
          <w:rFonts w:cs="Arial"/>
          <w:color w:val="auto"/>
        </w:rPr>
        <w:t>.</w:t>
      </w:r>
    </w:p>
    <w:p w14:paraId="742B9B8F" w14:textId="77777777" w:rsidR="005F6CD9" w:rsidRDefault="005F6CD9" w:rsidP="00324582">
      <w:pPr>
        <w:pStyle w:val="Styl2SWZ"/>
        <w:numPr>
          <w:ilvl w:val="0"/>
          <w:numId w:val="37"/>
        </w:numPr>
        <w:spacing w:line="360" w:lineRule="auto"/>
        <w:ind w:left="426" w:hanging="426"/>
        <w:rPr>
          <w:rFonts w:cs="Arial"/>
          <w:color w:val="auto"/>
        </w:rPr>
      </w:pPr>
      <w:r w:rsidRPr="005F6CD9">
        <w:rPr>
          <w:rFonts w:cs="Arial"/>
          <w:color w:val="auto"/>
        </w:rPr>
        <w:t>Wykonawcy zobowiązani są do bardzo starannego zapoznania się z przedmiotem zamówienia, warunkami wykonania i wszystkimi czynnikami mogącymi mieć wpływ na cenę zamówienia</w:t>
      </w:r>
      <w:r w:rsidR="006523D6" w:rsidRPr="006523D6">
        <w:rPr>
          <w:rFonts w:cs="Arial"/>
          <w:color w:val="auto"/>
        </w:rPr>
        <w:t>.</w:t>
      </w:r>
    </w:p>
    <w:p w14:paraId="7976A1D7" w14:textId="6D691A87" w:rsidR="00066F15" w:rsidRPr="005F6CD9" w:rsidRDefault="005F6CD9" w:rsidP="00324582">
      <w:pPr>
        <w:pStyle w:val="Styl2SWZ"/>
        <w:numPr>
          <w:ilvl w:val="0"/>
          <w:numId w:val="37"/>
        </w:numPr>
        <w:spacing w:line="360" w:lineRule="auto"/>
        <w:ind w:left="426" w:hanging="426"/>
        <w:rPr>
          <w:rFonts w:cs="Arial"/>
          <w:color w:val="auto"/>
        </w:rPr>
      </w:pPr>
      <w:r w:rsidRPr="005F6CD9">
        <w:rPr>
          <w:rFonts w:cs="Arial"/>
          <w:color w:val="auto"/>
        </w:rPr>
        <w:t>Cena oferty brutto (cena wykonania zamówienia) winna być podana w złotych polskich, w zaokrągleniu do dwóch miejsc po przecinku. W przypadku podania przez Wykonawcę większej ilości miejsc po przecinku, Zamawiający zastrzega sobie prawo do zaokrąglenia w górę ostatniej uwzględnianej liczby, jeśli wartość pierwszej nieuwzględnianej będzie większa bądź równa 5</w:t>
      </w:r>
      <w:r w:rsidR="006523D6" w:rsidRPr="005F6CD9">
        <w:rPr>
          <w:rFonts w:cs="Arial"/>
          <w:color w:val="auto"/>
        </w:rPr>
        <w:t>.</w:t>
      </w:r>
    </w:p>
    <w:p w14:paraId="572B9EAE" w14:textId="2EB80B8F" w:rsidR="0071391F" w:rsidRPr="005333C8" w:rsidRDefault="00F26F40" w:rsidP="00824828">
      <w:pPr>
        <w:pStyle w:val="Nagwek2"/>
      </w:pPr>
      <w:r w:rsidRPr="005333C8">
        <w:t>Opis kryteriów oceny ofert wraz</w:t>
      </w:r>
      <w:r w:rsidR="004E6C57">
        <w:t xml:space="preserve"> z </w:t>
      </w:r>
      <w:r w:rsidRPr="005333C8">
        <w:t>podaniem wag tych kryteriów</w:t>
      </w:r>
      <w:r w:rsidR="004E6C57">
        <w:t xml:space="preserve"> i </w:t>
      </w:r>
      <w:r w:rsidRPr="005333C8">
        <w:t>sposobu oceny ofert</w:t>
      </w:r>
    </w:p>
    <w:p w14:paraId="6F7D7924" w14:textId="26A1775D" w:rsidR="00050E71" w:rsidRDefault="001F10C9" w:rsidP="00A32BAA">
      <w:pPr>
        <w:numPr>
          <w:ilvl w:val="0"/>
          <w:numId w:val="22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O</w:t>
      </w:r>
      <w:r w:rsidR="00050E71" w:rsidRPr="005A61EA">
        <w:rPr>
          <w:rFonts w:cs="Arial"/>
          <w:sz w:val="22"/>
        </w:rPr>
        <w:t>ferty</w:t>
      </w:r>
      <w:r w:rsidR="0011332D">
        <w:rPr>
          <w:rFonts w:cs="Arial"/>
          <w:sz w:val="22"/>
        </w:rPr>
        <w:t xml:space="preserve"> </w:t>
      </w:r>
      <w:r w:rsidR="0011332D">
        <w:rPr>
          <w:color w:val="000000"/>
          <w:sz w:val="22"/>
        </w:rPr>
        <w:t>w każdej części zamówienia</w:t>
      </w:r>
      <w:r w:rsidR="00050E71" w:rsidRPr="005A61EA">
        <w:rPr>
          <w:rFonts w:cs="Arial"/>
          <w:sz w:val="22"/>
        </w:rPr>
        <w:t xml:space="preserve"> będą oceniane według poniższych kryteriów:</w:t>
      </w:r>
    </w:p>
    <w:tbl>
      <w:tblPr>
        <w:tblW w:w="8595" w:type="dxa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380"/>
        <w:gridCol w:w="7371"/>
        <w:gridCol w:w="844"/>
      </w:tblGrid>
      <w:tr w:rsidR="004B7886" w:rsidRPr="00CF44D2" w14:paraId="6F10CC15" w14:textId="77777777" w:rsidTr="001F443B">
        <w:trPr>
          <w:trHeight w:val="514"/>
          <w:tblHeader/>
        </w:trPr>
        <w:tc>
          <w:tcPr>
            <w:tcW w:w="380" w:type="dxa"/>
            <w:shd w:val="clear" w:color="auto" w:fill="FFFFFF"/>
          </w:tcPr>
          <w:p w14:paraId="2F094E66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CF44D2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115FF2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CF44D2">
              <w:rPr>
                <w:rFonts w:cs="Arial"/>
                <w:b/>
                <w:bCs/>
                <w:sz w:val="22"/>
              </w:rPr>
              <w:t>Kryterium</w:t>
            </w:r>
            <w:r w:rsidRPr="00CF44D2">
              <w:rPr>
                <w:rFonts w:cs="Arial"/>
                <w:color w:val="C00000"/>
                <w:sz w:val="22"/>
                <w:lang w:eastAsia="pl-PL"/>
              </w:rPr>
              <w:t xml:space="preserve"> 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9A85EE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CF44D2">
              <w:rPr>
                <w:rFonts w:cs="Arial"/>
                <w:b/>
                <w:bCs/>
                <w:sz w:val="22"/>
              </w:rPr>
              <w:t>Waga (pkt)</w:t>
            </w:r>
          </w:p>
        </w:tc>
      </w:tr>
      <w:tr w:rsidR="004B7886" w:rsidRPr="00CF44D2" w14:paraId="5A063CEF" w14:textId="77777777" w:rsidTr="00EA2692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72722C8D" w14:textId="77777777" w:rsidR="004B7886" w:rsidRPr="00CF44D2" w:rsidRDefault="004B7886" w:rsidP="00EA2692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 w:rsidRPr="00CF44D2">
              <w:rPr>
                <w:rFonts w:cs="Arial"/>
                <w:sz w:val="22"/>
              </w:rPr>
              <w:t>1.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23FEDB" w14:textId="77777777" w:rsidR="004B7886" w:rsidRPr="00CF44D2" w:rsidRDefault="004B7886" w:rsidP="00EA2692">
            <w:pPr>
              <w:shd w:val="clear" w:color="auto" w:fill="FFFFFF"/>
              <w:autoSpaceDE w:val="0"/>
              <w:autoSpaceDN w:val="0"/>
              <w:spacing w:line="360" w:lineRule="auto"/>
              <w:jc w:val="left"/>
              <w:rPr>
                <w:rFonts w:cs="Arial"/>
                <w:sz w:val="22"/>
              </w:rPr>
            </w:pPr>
            <w:r w:rsidRPr="00CF44D2">
              <w:rPr>
                <w:rFonts w:cs="Arial"/>
                <w:sz w:val="22"/>
              </w:rPr>
              <w:t>Cena brutto wykonania zamówienia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CF4E51B" w14:textId="089942ED" w:rsidR="004B7886" w:rsidRPr="00CF44D2" w:rsidRDefault="005F6CD9" w:rsidP="00EA2692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  <w:r w:rsidR="004B7886">
              <w:rPr>
                <w:rFonts w:cs="Arial"/>
                <w:sz w:val="22"/>
              </w:rPr>
              <w:t>0</w:t>
            </w:r>
          </w:p>
        </w:tc>
      </w:tr>
      <w:tr w:rsidR="004B7886" w:rsidRPr="00CF44D2" w14:paraId="0BD01C30" w14:textId="77777777" w:rsidTr="00EA2692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3C5C8E0B" w14:textId="77777777" w:rsidR="004B7886" w:rsidRPr="00CF44D2" w:rsidRDefault="004B7886" w:rsidP="00EA2692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</w:t>
            </w:r>
            <w:r w:rsidRPr="00CF44D2">
              <w:rPr>
                <w:rFonts w:cs="Arial"/>
                <w:sz w:val="22"/>
              </w:rPr>
              <w:t>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C20114" w14:textId="33BD4900" w:rsidR="004B7886" w:rsidRPr="00CF44D2" w:rsidRDefault="005F6CD9" w:rsidP="00A60CF1">
            <w:pPr>
              <w:shd w:val="clear" w:color="auto" w:fill="FFFFFF"/>
              <w:autoSpaceDE w:val="0"/>
              <w:autoSpaceDN w:val="0"/>
              <w:spacing w:line="360" w:lineRule="auto"/>
              <w:jc w:val="left"/>
              <w:rPr>
                <w:rFonts w:cs="Arial"/>
                <w:color w:val="000000"/>
                <w:sz w:val="22"/>
                <w:highlight w:val="yellow"/>
              </w:rPr>
            </w:pPr>
            <w:r w:rsidRPr="005F6CD9">
              <w:rPr>
                <w:rFonts w:cs="Arial"/>
                <w:color w:val="000000"/>
                <w:sz w:val="22"/>
              </w:rPr>
              <w:t>Termin wykonania badania sprawozdania finansowego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B0483D" w14:textId="6AEE34B1" w:rsidR="004B7886" w:rsidRPr="00CF44D2" w:rsidRDefault="005F6CD9" w:rsidP="00EA2692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  <w:highlight w:val="yellow"/>
              </w:rPr>
            </w:pPr>
            <w:r>
              <w:rPr>
                <w:rFonts w:cs="Arial"/>
                <w:sz w:val="22"/>
              </w:rPr>
              <w:t>40</w:t>
            </w:r>
          </w:p>
        </w:tc>
      </w:tr>
    </w:tbl>
    <w:p w14:paraId="4EFD5D2F" w14:textId="77777777" w:rsidR="00050E71" w:rsidRPr="00E7213B" w:rsidRDefault="00050E71" w:rsidP="00A32BAA">
      <w:pPr>
        <w:numPr>
          <w:ilvl w:val="0"/>
          <w:numId w:val="22"/>
        </w:numPr>
        <w:spacing w:before="240" w:line="360" w:lineRule="auto"/>
        <w:jc w:val="left"/>
        <w:rPr>
          <w:rFonts w:cs="Arial"/>
          <w:sz w:val="22"/>
        </w:rPr>
      </w:pPr>
      <w:r w:rsidRPr="00E7213B">
        <w:rPr>
          <w:rFonts w:cs="Arial"/>
          <w:sz w:val="22"/>
        </w:rPr>
        <w:t>Sposób oceny ofert:</w:t>
      </w:r>
    </w:p>
    <w:p w14:paraId="68ECA49F" w14:textId="78D93452" w:rsidR="00050E71" w:rsidRPr="00E7213B" w:rsidRDefault="00050E71" w:rsidP="00A32BAA">
      <w:pPr>
        <w:pStyle w:val="Akapitzlist"/>
        <w:numPr>
          <w:ilvl w:val="2"/>
          <w:numId w:val="22"/>
        </w:numPr>
        <w:tabs>
          <w:tab w:val="clear" w:pos="2170"/>
          <w:tab w:val="num" w:pos="567"/>
        </w:tabs>
        <w:spacing w:after="240" w:line="360" w:lineRule="auto"/>
        <w:ind w:left="567" w:hanging="283"/>
        <w:jc w:val="left"/>
        <w:rPr>
          <w:rFonts w:cs="Arial"/>
          <w:sz w:val="22"/>
        </w:rPr>
      </w:pPr>
      <w:r w:rsidRPr="00E7213B">
        <w:rPr>
          <w:rFonts w:cs="Arial"/>
          <w:sz w:val="22"/>
        </w:rPr>
        <w:t xml:space="preserve">Ocena </w:t>
      </w:r>
      <w:r w:rsidRPr="00E7213B">
        <w:rPr>
          <w:rFonts w:cs="Arial"/>
          <w:color w:val="000000"/>
          <w:sz w:val="22"/>
        </w:rPr>
        <w:t>ofert</w:t>
      </w:r>
      <w:r w:rsidR="00BB4369" w:rsidRPr="00E7213B">
        <w:rPr>
          <w:rFonts w:cs="Arial"/>
          <w:sz w:val="22"/>
        </w:rPr>
        <w:t xml:space="preserve"> w </w:t>
      </w:r>
      <w:r w:rsidRPr="00E7213B">
        <w:rPr>
          <w:rFonts w:cs="Arial"/>
          <w:sz w:val="22"/>
        </w:rPr>
        <w:t>kryterium „</w:t>
      </w:r>
      <w:r w:rsidR="000F3F99" w:rsidRPr="00E7213B">
        <w:rPr>
          <w:rFonts w:cs="Arial"/>
          <w:b/>
          <w:sz w:val="22"/>
        </w:rPr>
        <w:t xml:space="preserve">Cena </w:t>
      </w:r>
      <w:r w:rsidR="001D564C" w:rsidRPr="00E7213B">
        <w:rPr>
          <w:rFonts w:cs="Arial"/>
          <w:b/>
          <w:sz w:val="22"/>
        </w:rPr>
        <w:t xml:space="preserve">brutto </w:t>
      </w:r>
      <w:r w:rsidR="00121698" w:rsidRPr="00E7213B">
        <w:rPr>
          <w:rFonts w:cs="Arial"/>
          <w:b/>
          <w:sz w:val="22"/>
        </w:rPr>
        <w:t>wykonania zamówienia</w:t>
      </w:r>
      <w:r w:rsidRPr="00E7213B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733"/>
        <w:gridCol w:w="4282"/>
        <w:gridCol w:w="1349"/>
      </w:tblGrid>
      <w:tr w:rsidR="00050E71" w:rsidRPr="00E7213B" w14:paraId="6CC31C7B" w14:textId="77777777" w:rsidTr="005A61EA">
        <w:trPr>
          <w:trHeight w:val="506"/>
          <w:jc w:val="center"/>
        </w:trPr>
        <w:tc>
          <w:tcPr>
            <w:tcW w:w="2733" w:type="dxa"/>
            <w:vMerge w:val="restart"/>
            <w:vAlign w:val="center"/>
          </w:tcPr>
          <w:p w14:paraId="5D899128" w14:textId="4DE8CD3D" w:rsidR="00050E71" w:rsidRPr="00E7213B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E7213B">
              <w:rPr>
                <w:rFonts w:cs="Arial"/>
                <w:color w:val="000000"/>
                <w:sz w:val="22"/>
              </w:rPr>
              <w:t>Cena</w:t>
            </w:r>
            <w:r w:rsidR="00A03E48" w:rsidRPr="00E7213B">
              <w:rPr>
                <w:rFonts w:cs="Arial"/>
                <w:color w:val="000000"/>
                <w:sz w:val="22"/>
              </w:rPr>
              <w:t xml:space="preserve"> </w:t>
            </w:r>
            <w:r w:rsidR="00DD4630" w:rsidRPr="00E7213B">
              <w:rPr>
                <w:rFonts w:cs="Arial"/>
                <w:color w:val="000000"/>
                <w:sz w:val="22"/>
              </w:rPr>
              <w:t xml:space="preserve">brutto </w:t>
            </w:r>
            <w:r w:rsidR="00A03E48" w:rsidRPr="00E7213B">
              <w:rPr>
                <w:rFonts w:cs="Arial"/>
                <w:color w:val="000000"/>
                <w:sz w:val="22"/>
              </w:rPr>
              <w:t xml:space="preserve">wykonania </w:t>
            </w:r>
            <w:r w:rsidR="005A61EA" w:rsidRPr="00E7213B">
              <w:rPr>
                <w:rFonts w:cs="Arial"/>
                <w:color w:val="000000"/>
                <w:sz w:val="22"/>
              </w:rPr>
              <w:t>zamówienia</w:t>
            </w:r>
            <w:r w:rsidRPr="00E7213B">
              <w:rPr>
                <w:rFonts w:cs="Arial"/>
                <w:color w:val="000000"/>
                <w:sz w:val="22"/>
              </w:rPr>
              <w:t xml:space="preserve"> =</w:t>
            </w:r>
          </w:p>
        </w:tc>
        <w:tc>
          <w:tcPr>
            <w:tcW w:w="4282" w:type="dxa"/>
            <w:tcBorders>
              <w:bottom w:val="single" w:sz="2" w:space="0" w:color="808080"/>
            </w:tcBorders>
            <w:vAlign w:val="center"/>
          </w:tcPr>
          <w:p w14:paraId="01929808" w14:textId="5013A167" w:rsidR="00050E71" w:rsidRPr="00E7213B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E7213B">
              <w:rPr>
                <w:rFonts w:cs="Arial"/>
                <w:color w:val="000000"/>
                <w:sz w:val="22"/>
              </w:rPr>
              <w:t>Najniższa cena</w:t>
            </w:r>
          </w:p>
          <w:p w14:paraId="6FDF1EFB" w14:textId="77777777" w:rsidR="00050E71" w:rsidRPr="00E7213B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E7213B">
              <w:rPr>
                <w:rFonts w:cs="Arial"/>
                <w:color w:val="000000"/>
                <w:sz w:val="22"/>
              </w:rPr>
              <w:t>oferty spośród ofert niepodlegających odrzuceniu</w:t>
            </w:r>
          </w:p>
        </w:tc>
        <w:tc>
          <w:tcPr>
            <w:tcW w:w="1349" w:type="dxa"/>
            <w:vMerge w:val="restart"/>
            <w:vAlign w:val="center"/>
          </w:tcPr>
          <w:p w14:paraId="5DB4663D" w14:textId="23719D59" w:rsidR="00050E71" w:rsidRPr="00E7213B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E7213B">
              <w:rPr>
                <w:rFonts w:cs="Arial"/>
                <w:color w:val="000000"/>
                <w:sz w:val="22"/>
              </w:rPr>
              <w:t xml:space="preserve">x </w:t>
            </w:r>
            <w:r w:rsidR="005F6CD9">
              <w:rPr>
                <w:rFonts w:cs="Arial"/>
                <w:color w:val="000000"/>
                <w:sz w:val="22"/>
              </w:rPr>
              <w:t>6</w:t>
            </w:r>
            <w:r w:rsidR="0007479A" w:rsidRPr="00E7213B">
              <w:rPr>
                <w:rFonts w:cs="Arial"/>
                <w:color w:val="000000"/>
                <w:sz w:val="22"/>
              </w:rPr>
              <w:t>0</w:t>
            </w:r>
            <w:r w:rsidRPr="00E7213B">
              <w:rPr>
                <w:rFonts w:cs="Arial"/>
                <w:color w:val="000000"/>
                <w:sz w:val="22"/>
              </w:rPr>
              <w:t xml:space="preserve"> pkt</w:t>
            </w:r>
          </w:p>
        </w:tc>
      </w:tr>
      <w:tr w:rsidR="00050E71" w:rsidRPr="00E7213B" w14:paraId="742B03CE" w14:textId="77777777" w:rsidTr="005A61EA">
        <w:trPr>
          <w:trHeight w:val="506"/>
          <w:jc w:val="center"/>
        </w:trPr>
        <w:tc>
          <w:tcPr>
            <w:tcW w:w="2733" w:type="dxa"/>
            <w:vMerge/>
            <w:vAlign w:val="center"/>
          </w:tcPr>
          <w:p w14:paraId="14289139" w14:textId="77777777" w:rsidR="00050E71" w:rsidRPr="00E7213B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282" w:type="dxa"/>
            <w:tcBorders>
              <w:top w:val="single" w:sz="2" w:space="0" w:color="808080"/>
            </w:tcBorders>
            <w:vAlign w:val="center"/>
          </w:tcPr>
          <w:p w14:paraId="7357F8F7" w14:textId="77777777" w:rsidR="00050E71" w:rsidRPr="00E7213B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E7213B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49" w:type="dxa"/>
            <w:vMerge/>
            <w:vAlign w:val="center"/>
          </w:tcPr>
          <w:p w14:paraId="10F723F4" w14:textId="77777777" w:rsidR="00050E71" w:rsidRPr="00E7213B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29476829" w14:textId="77777777" w:rsidR="0011332D" w:rsidRDefault="0011332D" w:rsidP="0011332D">
      <w:pPr>
        <w:pStyle w:val="Akapitzlist"/>
        <w:spacing w:line="360" w:lineRule="auto"/>
        <w:ind w:left="567"/>
        <w:jc w:val="left"/>
        <w:rPr>
          <w:rFonts w:cs="Arial"/>
          <w:sz w:val="22"/>
          <w:szCs w:val="20"/>
          <w:lang w:eastAsia="pl-PL"/>
        </w:rPr>
      </w:pPr>
    </w:p>
    <w:p w14:paraId="1D019032" w14:textId="39AFD33C" w:rsidR="00EF1B0F" w:rsidRPr="00267C08" w:rsidRDefault="00EF1B0F" w:rsidP="00267C08">
      <w:pPr>
        <w:pStyle w:val="Akapitzlist"/>
        <w:numPr>
          <w:ilvl w:val="2"/>
          <w:numId w:val="22"/>
        </w:numPr>
        <w:tabs>
          <w:tab w:val="clear" w:pos="2170"/>
        </w:tabs>
        <w:spacing w:line="360" w:lineRule="auto"/>
        <w:ind w:left="567" w:hanging="283"/>
        <w:jc w:val="left"/>
        <w:rPr>
          <w:rFonts w:cs="Arial"/>
          <w:sz w:val="22"/>
          <w:szCs w:val="20"/>
          <w:lang w:eastAsia="pl-PL"/>
        </w:rPr>
      </w:pPr>
      <w:r w:rsidRPr="00267C08">
        <w:rPr>
          <w:rFonts w:cs="Arial"/>
          <w:sz w:val="22"/>
          <w:szCs w:val="20"/>
        </w:rPr>
        <w:t>Ocena ofert w</w:t>
      </w:r>
      <w:r w:rsidRPr="00267C08">
        <w:rPr>
          <w:rFonts w:cs="Arial"/>
          <w:sz w:val="22"/>
          <w:szCs w:val="20"/>
          <w:lang w:val="x-none"/>
        </w:rPr>
        <w:t xml:space="preserve"> kryterium „</w:t>
      </w:r>
      <w:r w:rsidR="005F6CD9" w:rsidRPr="005F6CD9">
        <w:rPr>
          <w:rFonts w:cs="Arial"/>
          <w:b/>
          <w:sz w:val="22"/>
          <w:szCs w:val="20"/>
          <w:lang w:eastAsia="pl-PL"/>
        </w:rPr>
        <w:t>Termin wykonania badania sprawozdania finansowego</w:t>
      </w:r>
      <w:r w:rsidR="005F6CD9">
        <w:rPr>
          <w:rFonts w:cs="Arial"/>
          <w:b/>
          <w:sz w:val="22"/>
          <w:szCs w:val="20"/>
          <w:lang w:eastAsia="pl-PL"/>
        </w:rPr>
        <w:t>”</w:t>
      </w:r>
      <w:r w:rsidRPr="00267C08">
        <w:rPr>
          <w:rFonts w:cs="Arial"/>
          <w:sz w:val="22"/>
          <w:szCs w:val="20"/>
          <w:lang w:eastAsia="pl-PL"/>
        </w:rPr>
        <w:t>, zostanie dokonana według następujących zasad:</w:t>
      </w:r>
    </w:p>
    <w:p w14:paraId="5EF7DD99" w14:textId="77777777" w:rsidR="005F6CD9" w:rsidRPr="00D209A8" w:rsidRDefault="005F6CD9" w:rsidP="005F6CD9">
      <w:pPr>
        <w:tabs>
          <w:tab w:val="left" w:pos="567"/>
        </w:tabs>
        <w:spacing w:before="240" w:line="360" w:lineRule="auto"/>
        <w:ind w:left="567"/>
        <w:jc w:val="left"/>
        <w:rPr>
          <w:sz w:val="22"/>
        </w:rPr>
      </w:pPr>
      <w:r w:rsidRPr="00A846DA">
        <w:rPr>
          <w:sz w:val="22"/>
          <w:lang w:val="x-none"/>
        </w:rPr>
        <w:t>Jeśli wykonawca zaoferuje termin wykonania badania sprawozdania finansowego</w:t>
      </w:r>
      <w:r w:rsidRPr="00A846DA">
        <w:rPr>
          <w:sz w:val="22"/>
        </w:rPr>
        <w:t xml:space="preserve"> </w:t>
      </w:r>
      <w:r w:rsidRPr="00A846DA">
        <w:rPr>
          <w:sz w:val="22"/>
          <w:lang w:val="x-none"/>
        </w:rPr>
        <w:t xml:space="preserve">(za każdy rok taki sam) – w dniach </w:t>
      </w:r>
      <w:r>
        <w:rPr>
          <w:sz w:val="22"/>
        </w:rPr>
        <w:t xml:space="preserve">kalendarzowych, </w:t>
      </w:r>
      <w:r>
        <w:rPr>
          <w:sz w:val="22"/>
          <w:lang w:val="x-none"/>
        </w:rPr>
        <w:t>l</w:t>
      </w:r>
      <w:r w:rsidRPr="00A846DA">
        <w:rPr>
          <w:sz w:val="22"/>
          <w:lang w:val="x-none"/>
        </w:rPr>
        <w:t>iczony od dnia przekazania przez Zamawiającego sprawozdania finansowego, będącego przedmiotem badania</w:t>
      </w:r>
      <w:r w:rsidRPr="00A846DA">
        <w:rPr>
          <w:sz w:val="22"/>
        </w:rPr>
        <w:t>, wynoszący</w:t>
      </w:r>
      <w:r w:rsidRPr="00D209A8">
        <w:rPr>
          <w:sz w:val="22"/>
        </w:rPr>
        <w:t>:</w:t>
      </w:r>
    </w:p>
    <w:p w14:paraId="65FD10DE" w14:textId="77777777" w:rsidR="005F6CD9" w:rsidRPr="00A846DA" w:rsidRDefault="005F6CD9" w:rsidP="00324582">
      <w:pPr>
        <w:pStyle w:val="Akapitzlist"/>
        <w:numPr>
          <w:ilvl w:val="1"/>
          <w:numId w:val="42"/>
        </w:numPr>
        <w:spacing w:before="240" w:line="360" w:lineRule="auto"/>
        <w:ind w:left="1418" w:hanging="284"/>
        <w:jc w:val="left"/>
        <w:rPr>
          <w:color w:val="000000"/>
          <w:sz w:val="22"/>
        </w:rPr>
      </w:pPr>
      <w:r>
        <w:rPr>
          <w:color w:val="000000"/>
          <w:sz w:val="22"/>
        </w:rPr>
        <w:t>35</w:t>
      </w:r>
      <w:r w:rsidRPr="00A846DA">
        <w:rPr>
          <w:color w:val="000000"/>
          <w:sz w:val="22"/>
        </w:rPr>
        <w:t xml:space="preserve"> dni </w:t>
      </w:r>
      <w:r>
        <w:rPr>
          <w:color w:val="000000"/>
          <w:sz w:val="22"/>
        </w:rPr>
        <w:t>kalendarzowych</w:t>
      </w:r>
      <w:r w:rsidRPr="00A846DA">
        <w:rPr>
          <w:color w:val="000000"/>
          <w:sz w:val="22"/>
        </w:rPr>
        <w:t xml:space="preserve">– oferta otrzyma </w:t>
      </w:r>
      <w:r w:rsidRPr="005F6CD9">
        <w:rPr>
          <w:b/>
          <w:color w:val="000000"/>
          <w:sz w:val="22"/>
        </w:rPr>
        <w:t>40 pkt</w:t>
      </w:r>
      <w:r w:rsidRPr="00A846DA">
        <w:rPr>
          <w:color w:val="000000"/>
          <w:sz w:val="22"/>
        </w:rPr>
        <w:t>,</w:t>
      </w:r>
    </w:p>
    <w:p w14:paraId="387D1022" w14:textId="153C412A" w:rsidR="005F6CD9" w:rsidRPr="00A846DA" w:rsidRDefault="005F6CD9" w:rsidP="00324582">
      <w:pPr>
        <w:pStyle w:val="Akapitzlist"/>
        <w:numPr>
          <w:ilvl w:val="1"/>
          <w:numId w:val="42"/>
        </w:numPr>
        <w:spacing w:before="240" w:line="360" w:lineRule="auto"/>
        <w:ind w:left="1418" w:hanging="284"/>
        <w:jc w:val="left"/>
        <w:rPr>
          <w:color w:val="000000"/>
          <w:sz w:val="22"/>
        </w:rPr>
      </w:pPr>
      <w:r>
        <w:rPr>
          <w:color w:val="000000"/>
          <w:sz w:val="22"/>
        </w:rPr>
        <w:t>36-40</w:t>
      </w:r>
      <w:r w:rsidRPr="00A846DA">
        <w:rPr>
          <w:color w:val="000000"/>
          <w:sz w:val="22"/>
        </w:rPr>
        <w:t xml:space="preserve"> dni </w:t>
      </w:r>
      <w:r>
        <w:rPr>
          <w:color w:val="000000"/>
          <w:sz w:val="22"/>
        </w:rPr>
        <w:t>kalendarzowych</w:t>
      </w:r>
      <w:r w:rsidRPr="00A846DA">
        <w:rPr>
          <w:color w:val="000000"/>
          <w:sz w:val="22"/>
        </w:rPr>
        <w:t xml:space="preserve"> – oferta otrzyma </w:t>
      </w:r>
      <w:r w:rsidRPr="005F6CD9">
        <w:rPr>
          <w:b/>
          <w:color w:val="000000"/>
          <w:sz w:val="22"/>
        </w:rPr>
        <w:t>30 pkt</w:t>
      </w:r>
      <w:r>
        <w:rPr>
          <w:color w:val="000000"/>
          <w:sz w:val="22"/>
        </w:rPr>
        <w:t>,</w:t>
      </w:r>
    </w:p>
    <w:p w14:paraId="30E0A904" w14:textId="05AC3516" w:rsidR="005F6CD9" w:rsidRPr="00A846DA" w:rsidRDefault="005F6CD9" w:rsidP="00324582">
      <w:pPr>
        <w:pStyle w:val="Akapitzlist"/>
        <w:numPr>
          <w:ilvl w:val="1"/>
          <w:numId w:val="42"/>
        </w:numPr>
        <w:spacing w:before="240" w:line="360" w:lineRule="auto"/>
        <w:ind w:left="1418" w:hanging="284"/>
        <w:jc w:val="left"/>
        <w:rPr>
          <w:color w:val="000000"/>
          <w:sz w:val="22"/>
        </w:rPr>
      </w:pPr>
      <w:r>
        <w:rPr>
          <w:color w:val="000000"/>
          <w:sz w:val="22"/>
        </w:rPr>
        <w:t>41-45</w:t>
      </w:r>
      <w:r w:rsidRPr="00A846DA">
        <w:rPr>
          <w:color w:val="000000"/>
          <w:sz w:val="22"/>
        </w:rPr>
        <w:t xml:space="preserve"> dni</w:t>
      </w:r>
      <w:r w:rsidRPr="00A6709A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kalendarzowych</w:t>
      </w:r>
      <w:r w:rsidRPr="00A846DA">
        <w:rPr>
          <w:color w:val="000000"/>
          <w:sz w:val="22"/>
        </w:rPr>
        <w:t xml:space="preserve"> – oferta otrzyma </w:t>
      </w:r>
      <w:r w:rsidRPr="005F6CD9">
        <w:rPr>
          <w:b/>
          <w:color w:val="000000"/>
          <w:sz w:val="22"/>
        </w:rPr>
        <w:t>20 pkt</w:t>
      </w:r>
      <w:r>
        <w:rPr>
          <w:color w:val="000000"/>
          <w:sz w:val="22"/>
        </w:rPr>
        <w:t>,</w:t>
      </w:r>
    </w:p>
    <w:p w14:paraId="35C0CEED" w14:textId="6D552568" w:rsidR="005F6CD9" w:rsidRPr="00A846DA" w:rsidRDefault="005F6CD9" w:rsidP="00324582">
      <w:pPr>
        <w:pStyle w:val="Akapitzlist"/>
        <w:numPr>
          <w:ilvl w:val="1"/>
          <w:numId w:val="42"/>
        </w:numPr>
        <w:spacing w:before="240" w:line="360" w:lineRule="auto"/>
        <w:ind w:left="1418" w:hanging="284"/>
        <w:jc w:val="left"/>
        <w:rPr>
          <w:color w:val="000000"/>
          <w:sz w:val="22"/>
        </w:rPr>
      </w:pPr>
      <w:r>
        <w:rPr>
          <w:color w:val="000000"/>
          <w:sz w:val="22"/>
        </w:rPr>
        <w:t>46-</w:t>
      </w:r>
      <w:r w:rsidRPr="00A846DA">
        <w:rPr>
          <w:color w:val="000000"/>
          <w:sz w:val="22"/>
        </w:rPr>
        <w:t>4</w:t>
      </w:r>
      <w:r>
        <w:rPr>
          <w:color w:val="000000"/>
          <w:sz w:val="22"/>
        </w:rPr>
        <w:t>9</w:t>
      </w:r>
      <w:r w:rsidRPr="00A846DA">
        <w:rPr>
          <w:color w:val="000000"/>
          <w:sz w:val="22"/>
        </w:rPr>
        <w:t xml:space="preserve"> dni </w:t>
      </w:r>
      <w:r>
        <w:rPr>
          <w:color w:val="000000"/>
          <w:sz w:val="22"/>
        </w:rPr>
        <w:t>kalendarzowych</w:t>
      </w:r>
      <w:r w:rsidRPr="00A846DA">
        <w:rPr>
          <w:color w:val="000000"/>
          <w:sz w:val="22"/>
        </w:rPr>
        <w:t xml:space="preserve"> – oferta otrzyma </w:t>
      </w:r>
      <w:r w:rsidRPr="005F6CD9">
        <w:rPr>
          <w:b/>
          <w:color w:val="000000"/>
          <w:sz w:val="22"/>
        </w:rPr>
        <w:t>10 pkt</w:t>
      </w:r>
      <w:r>
        <w:rPr>
          <w:color w:val="000000"/>
          <w:sz w:val="22"/>
        </w:rPr>
        <w:t>,</w:t>
      </w:r>
    </w:p>
    <w:p w14:paraId="40CF3715" w14:textId="77777777" w:rsidR="005F6CD9" w:rsidRPr="00A40FC3" w:rsidRDefault="005F6CD9" w:rsidP="00324582">
      <w:pPr>
        <w:pStyle w:val="Akapitzlist"/>
        <w:numPr>
          <w:ilvl w:val="1"/>
          <w:numId w:val="42"/>
        </w:numPr>
        <w:spacing w:before="240" w:line="360" w:lineRule="auto"/>
        <w:ind w:left="1418" w:hanging="284"/>
        <w:jc w:val="left"/>
        <w:rPr>
          <w:color w:val="000000"/>
          <w:sz w:val="22"/>
        </w:rPr>
      </w:pPr>
      <w:r>
        <w:rPr>
          <w:color w:val="000000"/>
          <w:sz w:val="22"/>
        </w:rPr>
        <w:t>50</w:t>
      </w:r>
      <w:r w:rsidRPr="00A846DA">
        <w:rPr>
          <w:color w:val="000000"/>
          <w:sz w:val="22"/>
        </w:rPr>
        <w:t xml:space="preserve"> dni </w:t>
      </w:r>
      <w:r>
        <w:rPr>
          <w:color w:val="000000"/>
          <w:sz w:val="22"/>
        </w:rPr>
        <w:t>kalendarzowych</w:t>
      </w:r>
      <w:r w:rsidRPr="00A846DA">
        <w:rPr>
          <w:color w:val="000000"/>
          <w:sz w:val="22"/>
        </w:rPr>
        <w:t xml:space="preserve"> – oferta otrzyma </w:t>
      </w:r>
      <w:r w:rsidRPr="005F6CD9">
        <w:rPr>
          <w:b/>
          <w:color w:val="000000"/>
          <w:sz w:val="22"/>
        </w:rPr>
        <w:t>0 pkt</w:t>
      </w:r>
      <w:r w:rsidRPr="00A40FC3">
        <w:rPr>
          <w:color w:val="000000"/>
          <w:sz w:val="22"/>
        </w:rPr>
        <w:t>.</w:t>
      </w:r>
    </w:p>
    <w:p w14:paraId="68810A6D" w14:textId="77777777" w:rsidR="005F6CD9" w:rsidRPr="00A846DA" w:rsidRDefault="005F6CD9" w:rsidP="005F6CD9">
      <w:pPr>
        <w:spacing w:before="100" w:beforeAutospacing="1" w:after="240" w:line="360" w:lineRule="auto"/>
        <w:ind w:left="567"/>
        <w:jc w:val="left"/>
        <w:rPr>
          <w:sz w:val="22"/>
        </w:rPr>
      </w:pPr>
      <w:r w:rsidRPr="00A846DA">
        <w:rPr>
          <w:sz w:val="22"/>
        </w:rPr>
        <w:t xml:space="preserve">Zamawiający zastrzega, że termin wykonania badania sprawozdania finansowego nie może być dłuższy niż </w:t>
      </w:r>
      <w:r>
        <w:rPr>
          <w:sz w:val="22"/>
        </w:rPr>
        <w:t>50</w:t>
      </w:r>
      <w:r w:rsidRPr="00A846DA">
        <w:rPr>
          <w:sz w:val="22"/>
        </w:rPr>
        <w:t xml:space="preserve"> dni </w:t>
      </w:r>
      <w:r>
        <w:rPr>
          <w:color w:val="000000"/>
          <w:sz w:val="22"/>
        </w:rPr>
        <w:t>kalendarzowych</w:t>
      </w:r>
      <w:r w:rsidRPr="00A846DA">
        <w:rPr>
          <w:sz w:val="22"/>
        </w:rPr>
        <w:t xml:space="preserve"> od dnia przekazania przez Zamawiającego sprawozdania finansowego, będącego przedmiotem badania.</w:t>
      </w:r>
    </w:p>
    <w:p w14:paraId="3979E3B8" w14:textId="77777777" w:rsidR="005F6CD9" w:rsidRPr="00A846DA" w:rsidRDefault="005F6CD9" w:rsidP="005F6CD9">
      <w:pPr>
        <w:spacing w:before="100" w:beforeAutospacing="1" w:after="240" w:line="360" w:lineRule="auto"/>
        <w:ind w:left="567"/>
        <w:jc w:val="left"/>
        <w:rPr>
          <w:sz w:val="22"/>
        </w:rPr>
      </w:pPr>
      <w:r w:rsidRPr="00A846DA">
        <w:rPr>
          <w:sz w:val="22"/>
        </w:rPr>
        <w:t xml:space="preserve">W przypadku podania terminu dłuższego niż </w:t>
      </w:r>
      <w:r>
        <w:rPr>
          <w:sz w:val="22"/>
        </w:rPr>
        <w:t>50</w:t>
      </w:r>
      <w:r w:rsidRPr="00A846DA">
        <w:rPr>
          <w:sz w:val="22"/>
        </w:rPr>
        <w:t xml:space="preserve"> dni </w:t>
      </w:r>
      <w:r>
        <w:rPr>
          <w:color w:val="000000"/>
          <w:sz w:val="22"/>
        </w:rPr>
        <w:t>kalendarzowych</w:t>
      </w:r>
      <w:r w:rsidRPr="00A846DA">
        <w:rPr>
          <w:sz w:val="22"/>
        </w:rPr>
        <w:t xml:space="preserve"> od dnia przekazania przez Zamawiającego sprawozdania finansowego, będącego przedmiotem badania oferta wykonawcy zostanie odrzucona.</w:t>
      </w:r>
    </w:p>
    <w:p w14:paraId="5F25B1E1" w14:textId="1421E7CF" w:rsidR="00CD721E" w:rsidRPr="00CD721E" w:rsidRDefault="005F6CD9" w:rsidP="005F6CD9">
      <w:pPr>
        <w:spacing w:before="120" w:line="360" w:lineRule="auto"/>
        <w:ind w:left="567"/>
        <w:jc w:val="left"/>
        <w:rPr>
          <w:rFonts w:cs="Arial"/>
          <w:b/>
          <w:sz w:val="22"/>
          <w:szCs w:val="20"/>
          <w:lang w:eastAsia="pl-PL"/>
        </w:rPr>
      </w:pPr>
      <w:r w:rsidRPr="00A846DA">
        <w:rPr>
          <w:sz w:val="22"/>
        </w:rPr>
        <w:t xml:space="preserve">W przypadku podania przedziału czasowego (np. </w:t>
      </w:r>
      <w:r>
        <w:rPr>
          <w:sz w:val="22"/>
        </w:rPr>
        <w:t>40</w:t>
      </w:r>
      <w:r w:rsidRPr="00A846DA">
        <w:rPr>
          <w:sz w:val="22"/>
        </w:rPr>
        <w:t>-</w:t>
      </w:r>
      <w:r>
        <w:rPr>
          <w:sz w:val="22"/>
        </w:rPr>
        <w:t>50</w:t>
      </w:r>
      <w:r w:rsidRPr="00A846DA">
        <w:rPr>
          <w:sz w:val="22"/>
        </w:rPr>
        <w:t xml:space="preserve"> dni</w:t>
      </w:r>
      <w:r w:rsidRPr="00A6709A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kalendarzowych</w:t>
      </w:r>
      <w:r w:rsidRPr="00A846DA">
        <w:rPr>
          <w:sz w:val="22"/>
        </w:rPr>
        <w:t>) lub różnych terminów wykonania badania za dany rok, Zamawiający przyjmie jako oferowany przez wykonawcę – termin najkrótszy</w:t>
      </w:r>
      <w:r>
        <w:rPr>
          <w:sz w:val="22"/>
        </w:rPr>
        <w:t xml:space="preserve"> i jego oferta otrzyma liczbę punktów odpowiadającą temu terminowi</w:t>
      </w:r>
      <w:r w:rsidRPr="00A846DA">
        <w:rPr>
          <w:sz w:val="22"/>
        </w:rPr>
        <w:t>, a wykonawca będzie zobowiązany do wykonania w tym terminie badania sprawozdania finansowego za każdy rok</w:t>
      </w:r>
      <w:r w:rsidR="00CD721E">
        <w:rPr>
          <w:rFonts w:cs="Arial"/>
          <w:color w:val="auto"/>
          <w:sz w:val="22"/>
        </w:rPr>
        <w:t>.</w:t>
      </w:r>
    </w:p>
    <w:p w14:paraId="3E3FA7D6" w14:textId="1FEE7ACF" w:rsidR="00050E71" w:rsidRPr="005A61EA" w:rsidRDefault="00050E71" w:rsidP="00A32BAA">
      <w:pPr>
        <w:numPr>
          <w:ilvl w:val="0"/>
          <w:numId w:val="22"/>
        </w:numPr>
        <w:spacing w:before="24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Obliczenia punktacji, zgodnie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wyżej wskazanymi kryteriami, zostaną dokonane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dokładnością do dwóch miejsc po przecinku.</w:t>
      </w:r>
    </w:p>
    <w:p w14:paraId="1C6AC600" w14:textId="53CE861C" w:rsidR="00050E71" w:rsidRPr="005A61EA" w:rsidRDefault="00050E71" w:rsidP="00A32BAA">
      <w:pPr>
        <w:numPr>
          <w:ilvl w:val="0"/>
          <w:numId w:val="22"/>
        </w:numPr>
        <w:spacing w:after="24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Jako najkorzystniejsza, zostanie uznana oferta, która nie podlega odrzuceniu oraz uzyska najwyższą łączną ocenę</w:t>
      </w:r>
      <w:r w:rsidR="00BB4369" w:rsidRPr="005A61EA">
        <w:rPr>
          <w:rFonts w:cs="Arial"/>
          <w:color w:val="000000"/>
          <w:sz w:val="22"/>
        </w:rPr>
        <w:t xml:space="preserve"> w </w:t>
      </w:r>
      <w:r w:rsidRPr="005A61EA">
        <w:rPr>
          <w:rFonts w:cs="Arial"/>
          <w:color w:val="000000"/>
          <w:sz w:val="22"/>
        </w:rPr>
        <w:t>wyżej wymienionych kryteriach oceny ofert.</w:t>
      </w:r>
    </w:p>
    <w:p w14:paraId="661D1ED7" w14:textId="690E161D" w:rsidR="003E418A" w:rsidRPr="005333C8" w:rsidRDefault="003E418A" w:rsidP="00843758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przewidywanych zamówieniach,</w:t>
      </w:r>
      <w:r w:rsidR="00BB4369">
        <w:t xml:space="preserve"> o </w:t>
      </w:r>
      <w:r w:rsidRPr="005333C8">
        <w:t>których mo</w:t>
      </w:r>
      <w:r w:rsidR="00E46979" w:rsidRPr="005333C8">
        <w:t>wa</w:t>
      </w:r>
      <w:r w:rsidR="00BB4369">
        <w:t xml:space="preserve"> w </w:t>
      </w:r>
      <w:r w:rsidR="00E46979" w:rsidRPr="005333C8">
        <w:t xml:space="preserve">art. 214 ust. 1 pkt </w:t>
      </w:r>
      <w:r w:rsidR="00CD16B7">
        <w:t>7</w:t>
      </w:r>
    </w:p>
    <w:p w14:paraId="30BD9963" w14:textId="4E5DB325" w:rsidR="007F3397" w:rsidRPr="004944CE" w:rsidRDefault="007F3397" w:rsidP="00843758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4944CE">
        <w:rPr>
          <w:rFonts w:cs="Arial"/>
          <w:color w:val="auto"/>
          <w:sz w:val="22"/>
          <w:szCs w:val="24"/>
        </w:rPr>
        <w:t xml:space="preserve">Zamawiający </w:t>
      </w:r>
      <w:r w:rsidR="00F64DED">
        <w:rPr>
          <w:rFonts w:cs="Arial"/>
          <w:color w:val="auto"/>
          <w:sz w:val="22"/>
          <w:szCs w:val="24"/>
        </w:rPr>
        <w:t>nie przewiduje udzielania</w:t>
      </w:r>
      <w:r w:rsidR="004944CE">
        <w:rPr>
          <w:rFonts w:cs="Arial"/>
          <w:color w:val="auto"/>
          <w:sz w:val="22"/>
          <w:szCs w:val="24"/>
        </w:rPr>
        <w:t xml:space="preserve"> zamówień, o których</w:t>
      </w:r>
      <w:r w:rsidRPr="004944CE">
        <w:rPr>
          <w:rFonts w:cs="Arial"/>
          <w:color w:val="auto"/>
          <w:sz w:val="22"/>
          <w:szCs w:val="24"/>
        </w:rPr>
        <w:t xml:space="preserve"> mowa w art. 214 ust. 1 pkt </w:t>
      </w:r>
      <w:r w:rsidR="00CD16B7">
        <w:rPr>
          <w:rFonts w:cs="Arial"/>
          <w:color w:val="auto"/>
          <w:sz w:val="22"/>
          <w:szCs w:val="24"/>
        </w:rPr>
        <w:t>7</w:t>
      </w:r>
      <w:r w:rsidRPr="004944CE">
        <w:rPr>
          <w:rFonts w:cs="Arial"/>
          <w:color w:val="auto"/>
          <w:sz w:val="22"/>
          <w:szCs w:val="24"/>
        </w:rPr>
        <w:t xml:space="preserve"> ustawy.</w:t>
      </w:r>
    </w:p>
    <w:p w14:paraId="628DB67E" w14:textId="77777777" w:rsidR="006C5511" w:rsidRPr="005333C8" w:rsidRDefault="006C5511" w:rsidP="00843758">
      <w:pPr>
        <w:pStyle w:val="Nagwek2"/>
        <w:spacing w:line="360" w:lineRule="auto"/>
      </w:pPr>
      <w:r w:rsidRPr="005333C8">
        <w:lastRenderedPageBreak/>
        <w:t>Wymagania dotyczące wadium</w:t>
      </w:r>
    </w:p>
    <w:p w14:paraId="0A1B581F" w14:textId="4B17BAD6" w:rsidR="00A97E15" w:rsidRPr="005A61EA" w:rsidRDefault="00654452" w:rsidP="00843758">
      <w:pPr>
        <w:pStyle w:val="Akapitzlist"/>
        <w:spacing w:after="240" w:line="360" w:lineRule="auto"/>
        <w:ind w:left="0"/>
        <w:jc w:val="left"/>
        <w:rPr>
          <w:rFonts w:cs="Arial"/>
          <w:sz w:val="22"/>
          <w:szCs w:val="24"/>
        </w:rPr>
      </w:pPr>
      <w:r w:rsidRPr="005A61EA">
        <w:rPr>
          <w:rFonts w:cs="Arial"/>
          <w:sz w:val="22"/>
          <w:szCs w:val="24"/>
        </w:rPr>
        <w:t>Zamawiający nie wymaga wniesienia wadium</w:t>
      </w:r>
      <w:r w:rsidR="00C51218">
        <w:rPr>
          <w:rFonts w:cs="Arial"/>
          <w:sz w:val="22"/>
          <w:szCs w:val="24"/>
        </w:rPr>
        <w:t>.</w:t>
      </w:r>
    </w:p>
    <w:p w14:paraId="5610651E" w14:textId="77777777" w:rsidR="009B39E6" w:rsidRPr="005333C8" w:rsidRDefault="009B39E6" w:rsidP="00843758">
      <w:pPr>
        <w:pStyle w:val="Nagwek2"/>
        <w:spacing w:line="360" w:lineRule="auto"/>
      </w:pPr>
      <w:r w:rsidRPr="005333C8">
        <w:t>Informacje dotyczące zabezpieczenia należytego wykonania umowy</w:t>
      </w:r>
    </w:p>
    <w:p w14:paraId="6D43E6E8" w14:textId="52EDCEF5" w:rsidR="00B2590F" w:rsidRPr="009B74C1" w:rsidRDefault="009B74C1" w:rsidP="009B74C1">
      <w:pPr>
        <w:spacing w:line="360" w:lineRule="auto"/>
        <w:jc w:val="left"/>
        <w:rPr>
          <w:color w:val="auto"/>
          <w:sz w:val="22"/>
        </w:rPr>
      </w:pPr>
      <w:r w:rsidRPr="009B74C1">
        <w:rPr>
          <w:color w:val="auto"/>
          <w:sz w:val="22"/>
        </w:rPr>
        <w:t>Zamawiający nie wymaga wniesienia zabezpieczenia należytego wykonania umowy.</w:t>
      </w:r>
    </w:p>
    <w:p w14:paraId="335E4417" w14:textId="06C6B72A" w:rsidR="003D318F" w:rsidRPr="005333C8" w:rsidRDefault="003D318F" w:rsidP="00843758">
      <w:pPr>
        <w:pStyle w:val="Nagwek2"/>
        <w:spacing w:line="360" w:lineRule="auto"/>
      </w:pPr>
      <w:r w:rsidRPr="005333C8">
        <w:t>Projektowane postanowienia umowy</w:t>
      </w:r>
      <w:r w:rsidR="00BB4369">
        <w:t xml:space="preserve"> w </w:t>
      </w:r>
      <w:r w:rsidRPr="005333C8">
        <w:t xml:space="preserve">sprawie zamówienia publicznego, które zostaną wprowadzone do </w:t>
      </w:r>
      <w:r w:rsidR="006B4F72" w:rsidRPr="005333C8">
        <w:t xml:space="preserve">treści tej </w:t>
      </w:r>
      <w:r w:rsidRPr="005333C8">
        <w:t>umowy</w:t>
      </w:r>
    </w:p>
    <w:p w14:paraId="2202F6EC" w14:textId="0A5FECC6" w:rsidR="003D318F" w:rsidRPr="00BC1FD3" w:rsidRDefault="003D318F" w:rsidP="00111D4B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Projektowane postanowienia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 xml:space="preserve">sprawie zamówienia publicznego, które zostaną wprowadzone do </w:t>
      </w:r>
      <w:r w:rsidR="00A0275A" w:rsidRPr="00BC1FD3">
        <w:rPr>
          <w:rFonts w:cs="Arial"/>
          <w:sz w:val="22"/>
          <w:szCs w:val="24"/>
        </w:rPr>
        <w:t xml:space="preserve">treści tej </w:t>
      </w:r>
      <w:r w:rsidRPr="00BC1FD3">
        <w:rPr>
          <w:rFonts w:cs="Arial"/>
          <w:sz w:val="22"/>
          <w:szCs w:val="24"/>
        </w:rPr>
        <w:t xml:space="preserve">umowy </w:t>
      </w:r>
      <w:r w:rsidR="00BA4D0E" w:rsidRPr="00BC1FD3">
        <w:rPr>
          <w:rFonts w:cs="Arial"/>
          <w:sz w:val="22"/>
          <w:szCs w:val="24"/>
        </w:rPr>
        <w:t xml:space="preserve">– wzór umowy </w:t>
      </w:r>
      <w:r w:rsidRPr="00BC1FD3">
        <w:rPr>
          <w:rFonts w:cs="Arial"/>
          <w:sz w:val="22"/>
          <w:szCs w:val="24"/>
        </w:rPr>
        <w:t>zaw</w:t>
      </w:r>
      <w:r w:rsidR="00CE1793" w:rsidRPr="00BC1FD3">
        <w:rPr>
          <w:rFonts w:cs="Arial"/>
          <w:sz w:val="22"/>
          <w:szCs w:val="24"/>
        </w:rPr>
        <w:t>arte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</w:t>
      </w:r>
      <w:r w:rsidR="00CE1793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nr</w:t>
      </w:r>
      <w:r w:rsidR="00BA4D0E" w:rsidRPr="00BC1FD3">
        <w:rPr>
          <w:rFonts w:cs="Arial"/>
          <w:sz w:val="22"/>
          <w:szCs w:val="24"/>
        </w:rPr>
        <w:t> </w:t>
      </w:r>
      <w:r w:rsidRPr="00BC1FD3">
        <w:rPr>
          <w:rFonts w:cs="Arial"/>
          <w:sz w:val="22"/>
          <w:szCs w:val="24"/>
        </w:rPr>
        <w:t>1C do swz</w:t>
      </w:r>
      <w:r w:rsidR="00A04A2F">
        <w:rPr>
          <w:rFonts w:cs="Arial"/>
          <w:sz w:val="22"/>
          <w:szCs w:val="24"/>
        </w:rPr>
        <w:t xml:space="preserve"> </w:t>
      </w:r>
      <w:r w:rsidR="00A04A2F">
        <w:rPr>
          <w:color w:val="000000"/>
          <w:sz w:val="22"/>
        </w:rPr>
        <w:t>w zakresie odpowiadającym odpowiednio każdej z części od 1 do 3</w:t>
      </w:r>
      <w:r w:rsidRPr="00BC1FD3">
        <w:rPr>
          <w:rFonts w:cs="Arial"/>
          <w:sz w:val="22"/>
          <w:szCs w:val="24"/>
        </w:rPr>
        <w:t>.</w:t>
      </w:r>
    </w:p>
    <w:p w14:paraId="4266EDEA" w14:textId="500EF123" w:rsidR="003D318F" w:rsidRPr="00BC1FD3" w:rsidRDefault="003D318F" w:rsidP="00111D4B">
      <w:pPr>
        <w:pStyle w:val="Akapitzlist"/>
        <w:numPr>
          <w:ilvl w:val="0"/>
          <w:numId w:val="9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A5727A" w:rsidRPr="00BC1FD3">
        <w:rPr>
          <w:rFonts w:cs="Arial"/>
          <w:sz w:val="22"/>
          <w:szCs w:val="24"/>
        </w:rPr>
        <w:t xml:space="preserve">może dokonać </w:t>
      </w:r>
      <w:r w:rsidRPr="00BC1FD3">
        <w:rPr>
          <w:rFonts w:cs="Arial"/>
          <w:sz w:val="22"/>
          <w:szCs w:val="24"/>
        </w:rPr>
        <w:t>zmian umowy bez przeprowadzania nowego postępowania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</w:t>
      </w:r>
      <w:r w:rsidR="000766EC" w:rsidRPr="00BC1FD3">
        <w:rPr>
          <w:rFonts w:cs="Arial"/>
          <w:sz w:val="22"/>
          <w:szCs w:val="24"/>
        </w:rPr>
        <w:t>zielenie zamówienia publicznego</w:t>
      </w:r>
      <w:r w:rsidRPr="00BC1FD3">
        <w:rPr>
          <w:rFonts w:cs="Arial"/>
          <w:sz w:val="22"/>
          <w:szCs w:val="24"/>
        </w:rPr>
        <w:t xml:space="preserve"> </w:t>
      </w:r>
      <w:r w:rsidR="002F38C9" w:rsidRPr="00BC1FD3">
        <w:rPr>
          <w:rFonts w:cs="Arial"/>
          <w:sz w:val="22"/>
          <w:szCs w:val="24"/>
        </w:rPr>
        <w:t>na podstawie przesłanek</w:t>
      </w:r>
      <w:r w:rsidR="000766EC" w:rsidRPr="00BC1FD3">
        <w:rPr>
          <w:rFonts w:cs="Arial"/>
          <w:sz w:val="22"/>
          <w:szCs w:val="24"/>
        </w:rPr>
        <w:t>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</w:t>
      </w:r>
      <w:r w:rsidR="00F47BA5" w:rsidRPr="00BC1FD3">
        <w:rPr>
          <w:rFonts w:cs="Arial"/>
          <w:sz w:val="22"/>
          <w:szCs w:val="24"/>
        </w:rPr>
        <w:t>owa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F47BA5" w:rsidRPr="00BC1FD3">
        <w:rPr>
          <w:rFonts w:cs="Arial"/>
          <w:sz w:val="22"/>
          <w:szCs w:val="24"/>
        </w:rPr>
        <w:t>art. 455 ustawy</w:t>
      </w:r>
      <w:r w:rsidR="004E6C57">
        <w:rPr>
          <w:rFonts w:cs="Arial"/>
          <w:sz w:val="22"/>
          <w:szCs w:val="24"/>
        </w:rPr>
        <w:t xml:space="preserve"> i </w:t>
      </w:r>
      <w:r w:rsidR="00F47BA5" w:rsidRPr="00BC1FD3">
        <w:rPr>
          <w:rFonts w:cs="Arial"/>
          <w:sz w:val="22"/>
          <w:szCs w:val="24"/>
        </w:rPr>
        <w:t>ponadto</w:t>
      </w:r>
      <w:r w:rsidR="00D62509" w:rsidRPr="00BC1FD3">
        <w:rPr>
          <w:rFonts w:cs="Arial"/>
          <w:sz w:val="22"/>
          <w:szCs w:val="24"/>
        </w:rPr>
        <w:t xml:space="preserve"> </w:t>
      </w:r>
      <w:r w:rsidR="00C73D5F" w:rsidRPr="00BC1FD3">
        <w:rPr>
          <w:rFonts w:cs="Arial"/>
          <w:sz w:val="22"/>
          <w:szCs w:val="24"/>
        </w:rPr>
        <w:t>dopuszcza</w:t>
      </w:r>
      <w:r w:rsidR="00F676DE" w:rsidRPr="00BC1FD3">
        <w:rPr>
          <w:rFonts w:cs="Arial"/>
          <w:sz w:val="22"/>
          <w:szCs w:val="24"/>
        </w:rPr>
        <w:t xml:space="preserve"> zmiany</w:t>
      </w:r>
      <w:r w:rsidRPr="00BC1FD3">
        <w:rPr>
          <w:rFonts w:cs="Arial"/>
          <w:sz w:val="22"/>
          <w:szCs w:val="24"/>
        </w:rPr>
        <w:t xml:space="preserve"> postanowień zawartej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stosunku do treści oferty, na podstawie której dokonano wyboru Wykonawcy, na zasadach określonych w</w:t>
      </w:r>
      <w:r w:rsidR="00F807F3" w:rsidRPr="00BC1FD3">
        <w:rPr>
          <w:rFonts w:cs="Arial"/>
          <w:sz w:val="22"/>
          <w:szCs w:val="24"/>
        </w:rPr>
        <w:t xml:space="preserve">e wzorze umowy </w:t>
      </w:r>
      <w:r w:rsidRPr="00BC1FD3">
        <w:rPr>
          <w:rFonts w:cs="Arial"/>
          <w:sz w:val="22"/>
          <w:szCs w:val="24"/>
        </w:rPr>
        <w:t>stanowiący</w:t>
      </w:r>
      <w:r w:rsidR="00F807F3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>załącznik nr 1C do swz.</w:t>
      </w:r>
    </w:p>
    <w:p w14:paraId="113892E8" w14:textId="3491EFA2" w:rsidR="00000C0B" w:rsidRPr="005333C8" w:rsidRDefault="00793C75" w:rsidP="00843758">
      <w:pPr>
        <w:pStyle w:val="Nagwek2"/>
        <w:spacing w:line="360" w:lineRule="auto"/>
      </w:pPr>
      <w:r w:rsidRPr="005333C8">
        <w:t>Informacje</w:t>
      </w:r>
      <w:r w:rsidR="00BB4369">
        <w:t xml:space="preserve"> o </w:t>
      </w:r>
      <w:r w:rsidRPr="00DE3582">
        <w:t>formalnościach</w:t>
      </w:r>
      <w:r w:rsidRPr="005333C8">
        <w:t>, jakie muszą zostać dopełnione po wyborze oferty</w:t>
      </w:r>
      <w:r w:rsidR="00BB4369">
        <w:t xml:space="preserve"> w </w:t>
      </w:r>
      <w:r w:rsidRPr="005333C8">
        <w:t>celu zawarcia umowy</w:t>
      </w:r>
      <w:r w:rsidR="00BB4369">
        <w:t xml:space="preserve"> w </w:t>
      </w:r>
      <w:r w:rsidRPr="005333C8">
        <w:t>sprawie zamówienia publicznego</w:t>
      </w:r>
    </w:p>
    <w:p w14:paraId="4268920E" w14:textId="5417FCCF" w:rsidR="00793C75" w:rsidRPr="00BC1FD3" w:rsidRDefault="00793C75" w:rsidP="00A32BAA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 wyb</w:t>
      </w:r>
      <w:r w:rsidR="00F015F5" w:rsidRPr="00BC1FD3">
        <w:rPr>
          <w:rFonts w:cs="Arial"/>
          <w:sz w:val="22"/>
          <w:szCs w:val="24"/>
        </w:rPr>
        <w:t xml:space="preserve">orze </w:t>
      </w:r>
      <w:r w:rsidR="00E13D14" w:rsidRPr="00BC1FD3">
        <w:rPr>
          <w:rFonts w:cs="Arial"/>
          <w:sz w:val="22"/>
          <w:szCs w:val="24"/>
        </w:rPr>
        <w:t>najkorzystniejszej oferty Z</w:t>
      </w:r>
      <w:r w:rsidRPr="00BC1FD3">
        <w:rPr>
          <w:rFonts w:cs="Arial"/>
          <w:sz w:val="22"/>
          <w:szCs w:val="24"/>
        </w:rPr>
        <w:t xml:space="preserve">amawiający </w:t>
      </w:r>
      <w:r w:rsidR="00857CDC" w:rsidRPr="00BC1FD3">
        <w:rPr>
          <w:rFonts w:cs="Arial"/>
          <w:sz w:val="22"/>
          <w:szCs w:val="24"/>
        </w:rPr>
        <w:t>poinformuje</w:t>
      </w:r>
      <w:r w:rsidRPr="00BC1FD3">
        <w:rPr>
          <w:rFonts w:cs="Arial"/>
          <w:sz w:val="22"/>
          <w:szCs w:val="24"/>
        </w:rPr>
        <w:t xml:space="preserve"> niezwłocznie wykonawców, którzy złożyli oferty, na zasadach</w:t>
      </w:r>
      <w:r w:rsidR="004E6C57">
        <w:rPr>
          <w:rFonts w:cs="Arial"/>
          <w:sz w:val="22"/>
          <w:szCs w:val="24"/>
        </w:rPr>
        <w:t xml:space="preserve"> i </w:t>
      </w:r>
      <w:r w:rsidR="00BB4369" w:rsidRPr="00BC1FD3">
        <w:rPr>
          <w:rFonts w:cs="Arial"/>
          <w:sz w:val="22"/>
          <w:szCs w:val="24"/>
        </w:rPr>
        <w:t>w </w:t>
      </w:r>
      <w:r w:rsidRPr="00BC1FD3">
        <w:rPr>
          <w:rFonts w:cs="Arial"/>
          <w:sz w:val="22"/>
          <w:szCs w:val="24"/>
        </w:rPr>
        <w:t>trybie art. 253 ustawy.</w:t>
      </w:r>
    </w:p>
    <w:p w14:paraId="40B7F505" w14:textId="1A1DB5EE" w:rsidR="00793C75" w:rsidRPr="00BC1FD3" w:rsidRDefault="00793C75" w:rsidP="00A32BAA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Umowa zostanie zawarta na warunkach określonych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projektowanych postanowieniach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sprawie zamówienia publicznego</w:t>
      </w:r>
      <w:r w:rsidR="00271CF7" w:rsidRPr="00BC1FD3">
        <w:rPr>
          <w:rFonts w:cs="Arial"/>
          <w:sz w:val="22"/>
          <w:szCs w:val="24"/>
        </w:rPr>
        <w:t xml:space="preserve"> – wzorze umowy</w:t>
      </w:r>
      <w:r w:rsidR="00AC4C11" w:rsidRPr="00BC1FD3">
        <w:rPr>
          <w:rFonts w:cs="Arial"/>
          <w:sz w:val="22"/>
          <w:szCs w:val="24"/>
        </w:rPr>
        <w:t xml:space="preserve"> </w:t>
      </w:r>
      <w:r w:rsidRPr="00BC1FD3">
        <w:rPr>
          <w:rFonts w:cs="Arial"/>
          <w:sz w:val="22"/>
          <w:szCs w:val="24"/>
        </w:rPr>
        <w:t>stanowiąc</w:t>
      </w:r>
      <w:r w:rsidR="00AC4C11" w:rsidRPr="00BC1FD3">
        <w:rPr>
          <w:rFonts w:cs="Arial"/>
          <w:sz w:val="22"/>
          <w:szCs w:val="24"/>
        </w:rPr>
        <w:t>y</w:t>
      </w:r>
      <w:r w:rsidR="00271CF7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 xml:space="preserve">załącznik nr </w:t>
      </w:r>
      <w:r w:rsidR="008F56A4" w:rsidRPr="00BC1FD3">
        <w:rPr>
          <w:rFonts w:cs="Arial"/>
          <w:sz w:val="22"/>
          <w:szCs w:val="24"/>
        </w:rPr>
        <w:t xml:space="preserve">1C </w:t>
      </w:r>
      <w:r w:rsidR="00AC4C11" w:rsidRPr="00BC1FD3">
        <w:rPr>
          <w:rFonts w:cs="Arial"/>
          <w:sz w:val="22"/>
          <w:szCs w:val="24"/>
        </w:rPr>
        <w:t>do s</w:t>
      </w:r>
      <w:r w:rsidRPr="00BC1FD3">
        <w:rPr>
          <w:rFonts w:cs="Arial"/>
          <w:sz w:val="22"/>
          <w:szCs w:val="24"/>
        </w:rPr>
        <w:t>wz</w:t>
      </w:r>
      <w:r w:rsidR="00A04A2F">
        <w:rPr>
          <w:rFonts w:cs="Arial"/>
          <w:sz w:val="22"/>
          <w:szCs w:val="24"/>
        </w:rPr>
        <w:t xml:space="preserve"> </w:t>
      </w:r>
      <w:r w:rsidR="00A04A2F">
        <w:rPr>
          <w:sz w:val="22"/>
        </w:rPr>
        <w:t>tj. w zakresie odpowiadającym odpowiednio każdej z części od 1 do 3</w:t>
      </w:r>
      <w:r w:rsidRPr="00BC1FD3">
        <w:rPr>
          <w:rFonts w:cs="Arial"/>
          <w:sz w:val="22"/>
          <w:szCs w:val="24"/>
        </w:rPr>
        <w:t>.</w:t>
      </w:r>
    </w:p>
    <w:p w14:paraId="5FD2088E" w14:textId="77777777" w:rsidR="00793C75" w:rsidRPr="00BC1FD3" w:rsidRDefault="00793C75" w:rsidP="00A32BAA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Przed zawarciem umowy Wykonawca zobowiązany jest do przedłożenia Zamawiającemu następujących dokumentów:</w:t>
      </w:r>
    </w:p>
    <w:p w14:paraId="179F11F8" w14:textId="19F816D4" w:rsidR="00793C75" w:rsidRPr="00BC1FD3" w:rsidRDefault="00793C75" w:rsidP="00111D4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pełnomocnictw, </w:t>
      </w:r>
      <w:r w:rsidR="005867D6" w:rsidRPr="00BC1FD3">
        <w:rPr>
          <w:rFonts w:cs="Arial"/>
          <w:sz w:val="22"/>
          <w:szCs w:val="24"/>
        </w:rPr>
        <w:t>chyba, że</w:t>
      </w:r>
      <w:r w:rsidRPr="00BC1FD3">
        <w:rPr>
          <w:rFonts w:cs="Arial"/>
          <w:sz w:val="22"/>
          <w:szCs w:val="24"/>
        </w:rPr>
        <w:t xml:space="preserve"> </w:t>
      </w:r>
      <w:r w:rsidR="008F56A4" w:rsidRPr="00BC1FD3">
        <w:rPr>
          <w:rFonts w:cs="Arial"/>
          <w:sz w:val="22"/>
          <w:szCs w:val="24"/>
        </w:rPr>
        <w:t xml:space="preserve">dokumentach postępowania </w:t>
      </w:r>
      <w:r w:rsidRPr="00BC1FD3">
        <w:rPr>
          <w:rFonts w:cs="Arial"/>
          <w:sz w:val="22"/>
          <w:szCs w:val="24"/>
        </w:rPr>
        <w:t>znajdują się dokumenty lub pełnomocnictwa upoważaniające osoby lub osobę do podpisania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sprawie udzielenia za</w:t>
      </w:r>
      <w:r w:rsidR="00AC4C11" w:rsidRPr="00BC1FD3">
        <w:rPr>
          <w:rFonts w:cs="Arial"/>
          <w:sz w:val="22"/>
          <w:szCs w:val="24"/>
        </w:rPr>
        <w:t>mówienia publicznego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wykonawcy lub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</w:t>
      </w:r>
      <w:r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publicznego,</w:t>
      </w:r>
    </w:p>
    <w:p w14:paraId="4C811D87" w14:textId="20CF8887" w:rsidR="00793C75" w:rsidRPr="00BC1FD3" w:rsidRDefault="00AC4C11" w:rsidP="00111D4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umowy regulującej współpracę w</w:t>
      </w:r>
      <w:r w:rsidR="00793C75"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="00793C75" w:rsidRPr="00BC1FD3">
        <w:rPr>
          <w:rFonts w:cs="Arial"/>
          <w:sz w:val="22"/>
          <w:szCs w:val="24"/>
        </w:rPr>
        <w:t>zamówienie.</w:t>
      </w:r>
    </w:p>
    <w:p w14:paraId="3CC864D5" w14:textId="3BEAFC76" w:rsidR="00471B86" w:rsidRPr="00BC1FD3" w:rsidRDefault="00793C75" w:rsidP="00A32BAA">
      <w:pPr>
        <w:pStyle w:val="Tekstpodstawowy3"/>
        <w:numPr>
          <w:ilvl w:val="0"/>
          <w:numId w:val="21"/>
        </w:numPr>
        <w:spacing w:after="240" w:line="360" w:lineRule="auto"/>
        <w:ind w:left="357" w:hanging="357"/>
        <w:jc w:val="left"/>
        <w:rPr>
          <w:rFonts w:cs="Arial"/>
          <w:color w:val="7030A0"/>
          <w:sz w:val="22"/>
          <w:szCs w:val="24"/>
        </w:rPr>
      </w:pPr>
      <w:r w:rsidRPr="00BC1FD3">
        <w:rPr>
          <w:rFonts w:cs="Arial"/>
          <w:sz w:val="22"/>
          <w:szCs w:val="24"/>
        </w:rPr>
        <w:t>Wybrany wykonawca zostanie powiadomiony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miejscu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terminie zawarcia umowy jak również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wszelkich ewentualnych dodatkowych formalnościach, jakie winny zostać dopełnione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umowy.</w:t>
      </w:r>
    </w:p>
    <w:p w14:paraId="64F3E8E2" w14:textId="77777777" w:rsidR="0058060F" w:rsidRPr="005333C8" w:rsidRDefault="0058060F" w:rsidP="00843758">
      <w:pPr>
        <w:pStyle w:val="Nagwek2"/>
        <w:spacing w:line="360" w:lineRule="auto"/>
      </w:pPr>
      <w:r w:rsidRPr="005333C8">
        <w:lastRenderedPageBreak/>
        <w:t xml:space="preserve">Pozostałe informacje </w:t>
      </w:r>
      <w:r w:rsidRPr="00DE3582">
        <w:t>niezbędne</w:t>
      </w:r>
      <w:r w:rsidRPr="005333C8">
        <w:t xml:space="preserve"> dla prowadzonego postępowania</w:t>
      </w:r>
    </w:p>
    <w:p w14:paraId="7C3A2148" w14:textId="0979AFBD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składania ofert wariantowych.</w:t>
      </w:r>
    </w:p>
    <w:p w14:paraId="5D1BB8AC" w14:textId="66C8105B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prowadzi postępowania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 ramowej.</w:t>
      </w:r>
    </w:p>
    <w:p w14:paraId="0B887F85" w14:textId="6092D1B4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7543DD" w:rsidRPr="00BC1FD3">
        <w:rPr>
          <w:rFonts w:cs="Arial"/>
          <w:sz w:val="22"/>
          <w:szCs w:val="24"/>
        </w:rPr>
        <w:t xml:space="preserve">nie wymaga złożenia oferty po </w:t>
      </w:r>
      <w:r w:rsidRPr="00BC1FD3">
        <w:rPr>
          <w:rFonts w:cs="Arial"/>
          <w:sz w:val="22"/>
          <w:szCs w:val="24"/>
        </w:rPr>
        <w:t>odbyci</w:t>
      </w:r>
      <w:r w:rsidR="007543DD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przez wykonawcę wizji lokalnej lub sprawdzenia </w:t>
      </w:r>
      <w:r w:rsidR="007543DD" w:rsidRPr="00BC1FD3">
        <w:rPr>
          <w:rFonts w:cs="Arial"/>
          <w:sz w:val="22"/>
          <w:szCs w:val="24"/>
        </w:rPr>
        <w:t xml:space="preserve">przez niego </w:t>
      </w:r>
      <w:r w:rsidRPr="00BC1FD3">
        <w:rPr>
          <w:rFonts w:cs="Arial"/>
          <w:sz w:val="22"/>
          <w:szCs w:val="24"/>
        </w:rPr>
        <w:t>dokumentów niezbędnych do realizacji zamó</w:t>
      </w:r>
      <w:r w:rsidR="00E13D14" w:rsidRPr="00BC1FD3">
        <w:rPr>
          <w:rFonts w:cs="Arial"/>
          <w:sz w:val="22"/>
          <w:szCs w:val="24"/>
        </w:rPr>
        <w:t>wienia dostępnych na miejscu u Z</w:t>
      </w:r>
      <w:r w:rsidRPr="00BC1FD3">
        <w:rPr>
          <w:rFonts w:cs="Arial"/>
          <w:sz w:val="22"/>
          <w:szCs w:val="24"/>
        </w:rPr>
        <w:t xml:space="preserve">amawiającego. </w:t>
      </w:r>
    </w:p>
    <w:p w14:paraId="0E90CD6A" w14:textId="079D012F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rozliczania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walutach obcych, rozliczenia będą dokonywane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złotych polskich.</w:t>
      </w:r>
    </w:p>
    <w:p w14:paraId="6425028B" w14:textId="4631EB34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zastosowaniem aukcji elektronicznej.</w:t>
      </w:r>
    </w:p>
    <w:p w14:paraId="7ADF80AF" w14:textId="03033C35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zwrotu kosztów udziału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postępowaniu.</w:t>
      </w:r>
    </w:p>
    <w:p w14:paraId="3862F23B" w14:textId="4E12D5B8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zastrzega obowiązku osobistego wykonania przez wykonawcę kluczowych zadań, zgodnie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60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art. 121 ustawy.</w:t>
      </w:r>
    </w:p>
    <w:p w14:paraId="76E5F987" w14:textId="69518C74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złożenia ofert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postaci katalogów elektronicznych lub dołączenia katalogów elektronicznych do oferty,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sytuacji określonej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93 ustawy.</w:t>
      </w:r>
    </w:p>
    <w:p w14:paraId="27D2285E" w14:textId="5A76E1DE" w:rsidR="00DD0004" w:rsidRPr="00BC1FD3" w:rsidRDefault="00DD0004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Wykonawca może powierzyć wykonanie części zamówienia podwykonawcy. Zamawiający nie wymaga wskazania przez wykonawcę,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ofercie, części zamówienia, których wykonanie zamierza powierzyć podwykonawcom, ani podania nazw ewentualnych podwykonawców, jeżeli są już znani.</w:t>
      </w:r>
    </w:p>
    <w:p w14:paraId="568F3870" w14:textId="7FF8A2DC" w:rsidR="00402265" w:rsidRPr="005333C8" w:rsidRDefault="00402265" w:rsidP="00111D4B">
      <w:pPr>
        <w:pStyle w:val="Akapitzlist"/>
        <w:numPr>
          <w:ilvl w:val="0"/>
          <w:numId w:val="13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Zamawiający nie przewiduje podstaw wykluczenia,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109 ust. 1 ustawy.</w:t>
      </w:r>
    </w:p>
    <w:p w14:paraId="3B6BA1B2" w14:textId="17502B1A" w:rsidR="00984494" w:rsidRPr="005333C8" w:rsidRDefault="00984494" w:rsidP="00843758">
      <w:pPr>
        <w:pStyle w:val="Nagwek2"/>
        <w:spacing w:line="360" w:lineRule="auto"/>
      </w:pPr>
      <w:r w:rsidRPr="005333C8">
        <w:t>Informacje dotyczące przetwarzania danych osobowych zgodnie</w:t>
      </w:r>
      <w:r w:rsidR="004E6C57">
        <w:t xml:space="preserve"> z </w:t>
      </w:r>
      <w:r w:rsidRPr="005333C8">
        <w:t>RODO:</w:t>
      </w:r>
    </w:p>
    <w:p w14:paraId="2B26F425" w14:textId="7D635D45" w:rsidR="00984494" w:rsidRPr="00BC1FD3" w:rsidRDefault="00984494" w:rsidP="00111D4B">
      <w:pPr>
        <w:pStyle w:val="Akapitzlist"/>
        <w:numPr>
          <w:ilvl w:val="1"/>
          <w:numId w:val="13"/>
        </w:numPr>
        <w:spacing w:line="360" w:lineRule="auto"/>
        <w:ind w:left="426" w:hanging="426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Klauzule informacyjne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13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14 RODO ujęte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załącznikach nr 1A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nr 1B do swz.</w:t>
      </w:r>
    </w:p>
    <w:p w14:paraId="1070F80D" w14:textId="1848E9EC" w:rsidR="00984494" w:rsidRPr="00BC1FD3" w:rsidRDefault="00984494" w:rsidP="00111D4B">
      <w:pPr>
        <w:pStyle w:val="Akapitzlist"/>
        <w:numPr>
          <w:ilvl w:val="1"/>
          <w:numId w:val="13"/>
        </w:numPr>
        <w:spacing w:after="240" w:line="360" w:lineRule="auto"/>
        <w:ind w:left="425" w:hanging="425"/>
        <w:jc w:val="left"/>
        <w:rPr>
          <w:rFonts w:cs="Arial"/>
          <w:b/>
          <w:bCs/>
          <w:sz w:val="22"/>
          <w:szCs w:val="24"/>
          <w:lang w:eastAsia="pl-PL"/>
        </w:rPr>
      </w:pPr>
      <w:r w:rsidRPr="00BC1FD3">
        <w:rPr>
          <w:rFonts w:cs="Arial"/>
          <w:sz w:val="22"/>
          <w:szCs w:val="24"/>
        </w:rPr>
        <w:t>Zamawiający wymaga złożenia przez Wykonawcę wraz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ofertą oświadczenia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wypełnieniu obowiązków informacyjnych, przewidzianych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13 oraz jeśli dotyczy art. 14 RODO – oświadcz</w:t>
      </w:r>
      <w:r w:rsidRPr="00BC1FD3">
        <w:rPr>
          <w:rFonts w:cs="Arial"/>
          <w:bCs/>
          <w:sz w:val="22"/>
          <w:szCs w:val="24"/>
          <w:lang w:eastAsia="pl-PL"/>
        </w:rPr>
        <w:t>enie jest ujęte</w:t>
      </w:r>
      <w:r w:rsidR="00BB4369" w:rsidRPr="00BC1FD3">
        <w:rPr>
          <w:rFonts w:cs="Arial"/>
          <w:bCs/>
          <w:sz w:val="22"/>
          <w:szCs w:val="24"/>
          <w:lang w:eastAsia="pl-PL"/>
        </w:rPr>
        <w:t xml:space="preserve"> w </w:t>
      </w:r>
      <w:r w:rsidRPr="00BC1FD3">
        <w:rPr>
          <w:rFonts w:cs="Arial"/>
          <w:bCs/>
          <w:sz w:val="22"/>
          <w:szCs w:val="24"/>
          <w:lang w:eastAsia="pl-PL"/>
        </w:rPr>
        <w:t>Formularzu oferty.</w:t>
      </w:r>
    </w:p>
    <w:p w14:paraId="647849D8" w14:textId="3A83BA5C" w:rsidR="00793C75" w:rsidRPr="005333C8" w:rsidRDefault="003874B2" w:rsidP="00843758">
      <w:pPr>
        <w:pStyle w:val="Nagwek2"/>
        <w:spacing w:line="360" w:lineRule="auto"/>
      </w:pPr>
      <w:r w:rsidRPr="005333C8">
        <w:t>Pouczenie</w:t>
      </w:r>
      <w:r w:rsidR="00BB4369">
        <w:t xml:space="preserve"> o </w:t>
      </w:r>
      <w:r w:rsidRPr="005333C8">
        <w:t>środkach ochrony prawnej przysługujących wykonawcy</w:t>
      </w:r>
    </w:p>
    <w:p w14:paraId="75B5C3C0" w14:textId="4F728BEA" w:rsidR="00302308" w:rsidRPr="00BC1FD3" w:rsidRDefault="00302308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Wykonawcy </w:t>
      </w:r>
      <w:r w:rsidR="008D6809" w:rsidRPr="00BC1FD3">
        <w:rPr>
          <w:rFonts w:cs="Arial"/>
          <w:sz w:val="22"/>
          <w:szCs w:val="24"/>
        </w:rPr>
        <w:t>oraz innemu podmiotowi, jeżeli ma lub miał interes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>uzyskaniu zamówienia oraz poniósł lub może ponieść szkodę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 xml:space="preserve">wyniku naruszenia przez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 przepisów ustawy przysługują środki ochrony prawnej.</w:t>
      </w:r>
    </w:p>
    <w:p w14:paraId="5923863F" w14:textId="1E0410B1" w:rsidR="00302308" w:rsidRPr="00BC1FD3" w:rsidRDefault="00302308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Środki ochrony prawnej wobec ogłoszenia wszczynającego postępowanie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 oraz dokumentów zamówienia przysługują również organizacjom wpisanym </w:t>
      </w:r>
      <w:r w:rsidRPr="00BC1FD3">
        <w:rPr>
          <w:rFonts w:cs="Arial"/>
          <w:sz w:val="22"/>
          <w:szCs w:val="24"/>
        </w:rPr>
        <w:lastRenderedPageBreak/>
        <w:t>na listę,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której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469 pkt 15</w:t>
      </w:r>
      <w:r w:rsidR="00F90804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oraz Rzecznikowi Małych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 xml:space="preserve">Średnich Przedsiębiorców. </w:t>
      </w:r>
    </w:p>
    <w:p w14:paraId="42E21580" w14:textId="3A559169" w:rsidR="00302308" w:rsidRPr="00BC1FD3" w:rsidRDefault="00F90804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Przepisy dotyczące ś</w:t>
      </w:r>
      <w:r w:rsidR="00302308" w:rsidRPr="00BC1FD3">
        <w:rPr>
          <w:rFonts w:cs="Arial"/>
          <w:sz w:val="22"/>
          <w:szCs w:val="24"/>
        </w:rPr>
        <w:t>rodk</w:t>
      </w:r>
      <w:r w:rsidRPr="00BC1FD3">
        <w:rPr>
          <w:rFonts w:cs="Arial"/>
          <w:sz w:val="22"/>
          <w:szCs w:val="24"/>
        </w:rPr>
        <w:t>ów</w:t>
      </w:r>
      <w:r w:rsidR="00302308" w:rsidRPr="00BC1FD3">
        <w:rPr>
          <w:rFonts w:cs="Arial"/>
          <w:sz w:val="22"/>
          <w:szCs w:val="24"/>
        </w:rPr>
        <w:t xml:space="preserve"> ochrony prawnej są określone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302308" w:rsidRPr="00BC1FD3">
        <w:rPr>
          <w:rFonts w:cs="Arial"/>
          <w:sz w:val="22"/>
          <w:szCs w:val="24"/>
        </w:rPr>
        <w:t>dziale IX ustawy.</w:t>
      </w:r>
    </w:p>
    <w:p w14:paraId="765F9794" w14:textId="5E2EFAEE" w:rsidR="008D6809" w:rsidRPr="00BC1FD3" w:rsidRDefault="00302308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Odwo</w:t>
      </w:r>
      <w:r w:rsidR="00F90804" w:rsidRPr="00BC1FD3">
        <w:rPr>
          <w:rFonts w:cs="Arial"/>
          <w:sz w:val="22"/>
          <w:szCs w:val="24"/>
        </w:rPr>
        <w:t xml:space="preserve">łanie przysługuje na </w:t>
      </w:r>
      <w:r w:rsidRPr="00BC1FD3">
        <w:rPr>
          <w:rFonts w:cs="Arial"/>
          <w:sz w:val="22"/>
          <w:szCs w:val="24"/>
        </w:rPr>
        <w:t>niezgodną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 xml:space="preserve">przepisami ustawy czynność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amawiającego, podjętą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tym na p</w:t>
      </w:r>
      <w:r w:rsidR="00F90804" w:rsidRPr="00BC1FD3">
        <w:rPr>
          <w:rFonts w:cs="Arial"/>
          <w:sz w:val="22"/>
          <w:szCs w:val="24"/>
        </w:rPr>
        <w:t xml:space="preserve">rojektowane postanowienie umowy oraz </w:t>
      </w:r>
      <w:r w:rsidRPr="00BC1FD3">
        <w:rPr>
          <w:rFonts w:cs="Arial"/>
          <w:sz w:val="22"/>
          <w:szCs w:val="24"/>
        </w:rPr>
        <w:t>zaniechanie czynności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zamówienia, do której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amawiający był</w:t>
      </w:r>
      <w:r w:rsidR="00F90804" w:rsidRPr="00BC1FD3">
        <w:rPr>
          <w:rFonts w:cs="Arial"/>
          <w:sz w:val="22"/>
          <w:szCs w:val="24"/>
        </w:rPr>
        <w:t xml:space="preserve"> obowiązany na podstawie ustawy.</w:t>
      </w:r>
    </w:p>
    <w:p w14:paraId="5AAEB52B" w14:textId="6062E703" w:rsidR="00F41439" w:rsidRPr="005333C8" w:rsidRDefault="00F90804" w:rsidP="00111D4B">
      <w:pPr>
        <w:pStyle w:val="Akapitzlist"/>
        <w:numPr>
          <w:ilvl w:val="0"/>
          <w:numId w:val="11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Na orzeczenie Izby oraz postanowienie Prezesa Izby,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którym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519 ust. 1</w:t>
      </w:r>
      <w:r w:rsidR="0041447D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stronom oraz uczestnikom postępowania odwoławczego przysługuje skarga do sądu.</w:t>
      </w:r>
    </w:p>
    <w:p w14:paraId="7B69221C" w14:textId="77777777" w:rsidR="000611E6" w:rsidRPr="005333C8" w:rsidRDefault="000611E6" w:rsidP="00DE3582">
      <w:pPr>
        <w:pStyle w:val="Nagwek2"/>
      </w:pPr>
      <w:r w:rsidRPr="005333C8">
        <w:t>Załączniki do swz:</w:t>
      </w:r>
    </w:p>
    <w:p w14:paraId="295334F1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1A i 1B</w:t>
      </w:r>
      <w:r w:rsidRPr="00AA3EAD">
        <w:rPr>
          <w:sz w:val="22"/>
        </w:rPr>
        <w:tab/>
        <w:t>Klauzule informacyjne z art. 13 i art. 14 RODO</w:t>
      </w:r>
    </w:p>
    <w:p w14:paraId="7822D9AA" w14:textId="61F96FA2" w:rsidR="003F1C3C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1C</w:t>
      </w:r>
      <w:r w:rsidRPr="00AA3EAD">
        <w:rPr>
          <w:sz w:val="22"/>
        </w:rPr>
        <w:tab/>
        <w:t>Projektowane postanowienia umowy w sprawie zamówienia publicznego, które zostaną wprowadzone do treści tej umowy – wzór umowy</w:t>
      </w:r>
      <w:r w:rsidR="00A04A2F">
        <w:rPr>
          <w:sz w:val="22"/>
        </w:rPr>
        <w:t xml:space="preserve"> dla części od 1 do 3</w:t>
      </w:r>
    </w:p>
    <w:p w14:paraId="4AEE6E8E" w14:textId="5FDC3EC7" w:rsidR="008C2B4C" w:rsidRPr="00AA3EAD" w:rsidRDefault="008C2B4C" w:rsidP="0033662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 xml:space="preserve">Załącznik nr 1D </w:t>
      </w:r>
      <w:r>
        <w:rPr>
          <w:sz w:val="22"/>
        </w:rPr>
        <w:tab/>
        <w:t>Szczegółowy Opis Przedmiotu Zamówienia (SOPZ)</w:t>
      </w:r>
    </w:p>
    <w:p w14:paraId="6C053FF9" w14:textId="0D85B62D" w:rsidR="003F1C3C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2</w:t>
      </w:r>
      <w:r w:rsidRPr="00AA3EAD">
        <w:rPr>
          <w:sz w:val="22"/>
        </w:rPr>
        <w:tab/>
        <w:t>Formularz oferty</w:t>
      </w:r>
    </w:p>
    <w:p w14:paraId="20741EFB" w14:textId="160C135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</w:t>
      </w:r>
      <w:r w:rsidR="00E17AEA" w:rsidRPr="00AA3EAD">
        <w:rPr>
          <w:sz w:val="22"/>
        </w:rPr>
        <w:t>2</w:t>
      </w:r>
      <w:r w:rsidR="00E17AEA">
        <w:rPr>
          <w:sz w:val="22"/>
        </w:rPr>
        <w:t>A</w:t>
      </w:r>
      <w:r w:rsidRPr="00AA3EAD">
        <w:rPr>
          <w:sz w:val="22"/>
        </w:rPr>
        <w:tab/>
        <w:t xml:space="preserve">Oświadczenie wykonawców wspólnie ubiegających się o udzielenie zamówienia, z którego wynika, które </w:t>
      </w:r>
      <w:r w:rsidR="00E34531">
        <w:rPr>
          <w:rFonts w:cs="Arial"/>
          <w:color w:val="auto"/>
          <w:sz w:val="22"/>
          <w:szCs w:val="24"/>
        </w:rPr>
        <w:t>usługi</w:t>
      </w:r>
      <w:r w:rsidR="00820C90" w:rsidRPr="00B85FFA">
        <w:rPr>
          <w:rFonts w:cs="Arial"/>
          <w:color w:val="auto"/>
          <w:sz w:val="22"/>
          <w:szCs w:val="24"/>
        </w:rPr>
        <w:t xml:space="preserve"> </w:t>
      </w:r>
      <w:r w:rsidRPr="00AA3EAD">
        <w:rPr>
          <w:sz w:val="22"/>
        </w:rPr>
        <w:t>wykonają poszczególni wykonawcy</w:t>
      </w:r>
    </w:p>
    <w:p w14:paraId="21D54FD6" w14:textId="2F24DADA" w:rsidR="003F1C3C" w:rsidRPr="00AA3EAD" w:rsidRDefault="009A47DF" w:rsidP="0033662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 xml:space="preserve">Załącznik nr </w:t>
      </w:r>
      <w:r w:rsidR="00E17AEA">
        <w:rPr>
          <w:sz w:val="22"/>
        </w:rPr>
        <w:t>2B</w:t>
      </w:r>
      <w:r w:rsidR="00E17AEA" w:rsidRPr="00AA3EAD">
        <w:rPr>
          <w:sz w:val="22"/>
        </w:rPr>
        <w:t xml:space="preserve"> </w:t>
      </w:r>
      <w:r w:rsidR="003F1C3C" w:rsidRPr="00AA3EAD">
        <w:rPr>
          <w:sz w:val="22"/>
        </w:rPr>
        <w:tab/>
        <w:t>Wzór zobowiązania podmiotu udostępniającego zasoby</w:t>
      </w:r>
    </w:p>
    <w:p w14:paraId="0F64979E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3 </w:t>
      </w:r>
      <w:r w:rsidRPr="00AA3EAD">
        <w:rPr>
          <w:sz w:val="22"/>
        </w:rPr>
        <w:tab/>
        <w:t xml:space="preserve">Oświadczenie wykonawcy o niepodleganiu wykluczeniu, spełnianiu warunków udziału w postępowaniu </w:t>
      </w:r>
    </w:p>
    <w:p w14:paraId="211937D5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3A </w:t>
      </w:r>
      <w:r w:rsidRPr="00AA3EAD">
        <w:rPr>
          <w:sz w:val="22"/>
        </w:rPr>
        <w:tab/>
        <w:t xml:space="preserve">Oświadczenie podmiotu udostępniającego zasoby o niepodleganiu wykluczeniu, spełnianiu warunków udziału w postępowaniu </w:t>
      </w:r>
    </w:p>
    <w:p w14:paraId="5F7F9907" w14:textId="0CA7EC48" w:rsidR="003F1C3C" w:rsidRDefault="003F1C3C" w:rsidP="0033662B">
      <w:pPr>
        <w:spacing w:line="360" w:lineRule="auto"/>
        <w:ind w:left="2268" w:hanging="2268"/>
        <w:jc w:val="left"/>
        <w:rPr>
          <w:color w:val="auto"/>
          <w:sz w:val="22"/>
        </w:rPr>
      </w:pPr>
      <w:r w:rsidRPr="00AA3EAD">
        <w:rPr>
          <w:sz w:val="22"/>
        </w:rPr>
        <w:t xml:space="preserve">Załącznik nr 4 </w:t>
      </w:r>
      <w:r w:rsidRPr="00AA3EAD">
        <w:rPr>
          <w:sz w:val="22"/>
        </w:rPr>
        <w:tab/>
        <w:t>Wykaz</w:t>
      </w:r>
      <w:r w:rsidR="00CB01A8">
        <w:rPr>
          <w:sz w:val="22"/>
        </w:rPr>
        <w:t xml:space="preserve"> </w:t>
      </w:r>
      <w:r w:rsidR="00E34531">
        <w:rPr>
          <w:color w:val="auto"/>
          <w:sz w:val="22"/>
        </w:rPr>
        <w:t>usług</w:t>
      </w:r>
      <w:r w:rsidR="00662429">
        <w:rPr>
          <w:color w:val="auto"/>
          <w:sz w:val="22"/>
        </w:rPr>
        <w:t xml:space="preserve"> wykonanych</w:t>
      </w:r>
    </w:p>
    <w:p w14:paraId="12ACA7B1" w14:textId="77777777" w:rsidR="009A47DF" w:rsidRPr="00F35794" w:rsidRDefault="00FF1039" w:rsidP="009A47DF">
      <w:pPr>
        <w:tabs>
          <w:tab w:val="left" w:pos="6615"/>
        </w:tabs>
        <w:spacing w:before="240"/>
        <w:jc w:val="right"/>
        <w:rPr>
          <w:b/>
        </w:rPr>
      </w:pPr>
      <w:bookmarkStart w:id="0" w:name="_GoBack"/>
      <w:bookmarkEnd w:id="0"/>
      <w:r>
        <w:rPr>
          <w:rFonts w:cs="Arial"/>
          <w:sz w:val="22"/>
          <w:szCs w:val="24"/>
        </w:rPr>
        <w:br w:type="page"/>
      </w:r>
      <w:r w:rsidR="009A47DF" w:rsidRPr="00F35794">
        <w:rPr>
          <w:b/>
        </w:rPr>
        <w:lastRenderedPageBreak/>
        <w:t xml:space="preserve">Załącznik nr 1A do swz </w:t>
      </w:r>
    </w:p>
    <w:p w14:paraId="04A9D98B" w14:textId="77777777" w:rsidR="009A47DF" w:rsidRPr="0025678C" w:rsidRDefault="009A47DF" w:rsidP="009A47DF">
      <w:pPr>
        <w:pStyle w:val="Nagwek1"/>
        <w:ind w:left="357"/>
      </w:pPr>
      <w:r w:rsidRPr="0025678C">
        <w:t>Klauzula informacyjna</w:t>
      </w:r>
    </w:p>
    <w:p w14:paraId="030B4B5E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 xml:space="preserve">KLAUZULA INFORMACYJNA NA PODSTAWIE ARTYKUŁU 13 RODO </w:t>
      </w:r>
    </w:p>
    <w:p w14:paraId="63570C85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>(rozporządzeni</w:t>
      </w:r>
      <w:r>
        <w:rPr>
          <w:rFonts w:asciiTheme="minorHAnsi" w:hAnsiTheme="minorHAnsi" w:cstheme="minorHAnsi"/>
          <w:b/>
          <w:sz w:val="22"/>
        </w:rPr>
        <w:t>a</w:t>
      </w:r>
      <w:r w:rsidRPr="003112ED">
        <w:rPr>
          <w:rFonts w:asciiTheme="minorHAnsi" w:hAnsiTheme="minorHAnsi" w:cstheme="minorHAnsi"/>
          <w:b/>
          <w:sz w:val="22"/>
        </w:rPr>
        <w:t xml:space="preserve"> o ochronie danych osobowych) </w:t>
      </w:r>
      <w:r w:rsidRPr="003112ED">
        <w:rPr>
          <w:rFonts w:asciiTheme="minorHAnsi" w:hAnsiTheme="minorHAnsi" w:cstheme="minorHAnsi"/>
          <w:b/>
          <w:sz w:val="22"/>
          <w:vertAlign w:val="superscript"/>
        </w:rPr>
        <w:footnoteReference w:id="2"/>
      </w:r>
    </w:p>
    <w:p w14:paraId="1D882D14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>ZAWIERA INFORMACJE O WARUNKACH PRZETWARZANIA DANYCH OSOBOWYCH,</w:t>
      </w:r>
    </w:p>
    <w:p w14:paraId="0C360BD2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>GDY DANE TE ZBIERANE SĄ OD OSOBY, KTÓREJ DOTYCZĄ.</w:t>
      </w:r>
    </w:p>
    <w:tbl>
      <w:tblPr>
        <w:tblStyle w:val="Tabela-Siatka1"/>
        <w:tblW w:w="1034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9A47DF" w:rsidRPr="003112ED" w14:paraId="654E3683" w14:textId="77777777" w:rsidTr="00897FFE">
        <w:trPr>
          <w:trHeight w:val="1015"/>
          <w:tblHeader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10702992" w14:textId="77777777" w:rsidR="009A47DF" w:rsidRPr="003112ED" w:rsidRDefault="009A47DF" w:rsidP="00897FFE">
            <w:pPr>
              <w:spacing w:line="276" w:lineRule="auto"/>
              <w:ind w:left="317"/>
              <w:contextualSpacing/>
              <w:jc w:val="center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39F774F2" w14:textId="77777777" w:rsidR="009A47DF" w:rsidRPr="003112ED" w:rsidRDefault="009A47DF" w:rsidP="00897FFE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ODPOWIEDŹ:</w:t>
            </w:r>
          </w:p>
        </w:tc>
      </w:tr>
      <w:tr w:rsidR="009A47DF" w:rsidRPr="003112ED" w14:paraId="436F4DF4" w14:textId="77777777" w:rsidTr="00897FFE">
        <w:trPr>
          <w:trHeight w:val="1210"/>
        </w:trPr>
        <w:tc>
          <w:tcPr>
            <w:tcW w:w="2695" w:type="dxa"/>
            <w:shd w:val="clear" w:color="auto" w:fill="F2F2F2" w:themeFill="background1" w:themeFillShade="F2"/>
          </w:tcPr>
          <w:p w14:paraId="048E2E30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t>Kto jest administratorem moich danych osobowych?</w:t>
            </w:r>
          </w:p>
        </w:tc>
        <w:tc>
          <w:tcPr>
            <w:tcW w:w="7650" w:type="dxa"/>
          </w:tcPr>
          <w:p w14:paraId="5D8E9ECF" w14:textId="77777777" w:rsidR="009A47DF" w:rsidRPr="003112ED" w:rsidRDefault="009A47DF" w:rsidP="00897FFE">
            <w:pPr>
              <w:spacing w:after="120" w:line="240" w:lineRule="atLeast"/>
              <w:rPr>
                <w:rFonts w:cstheme="minorHAnsi"/>
              </w:rPr>
            </w:pPr>
            <w:r w:rsidRPr="003112ED">
              <w:rPr>
                <w:rFonts w:cstheme="minorHAnsi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9A47DF" w:rsidRPr="003112ED" w14:paraId="1DF6CEC6" w14:textId="77777777" w:rsidTr="00897FFE">
        <w:trPr>
          <w:trHeight w:val="1249"/>
        </w:trPr>
        <w:tc>
          <w:tcPr>
            <w:tcW w:w="2695" w:type="dxa"/>
            <w:shd w:val="clear" w:color="auto" w:fill="F2F2F2" w:themeFill="background1" w:themeFillShade="F2"/>
          </w:tcPr>
          <w:p w14:paraId="200E72EB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655B5CB6" w14:textId="77777777" w:rsidR="009A47DF" w:rsidRPr="003112ED" w:rsidRDefault="009A47DF" w:rsidP="00897FFE">
            <w:pPr>
              <w:spacing w:after="120" w:line="360" w:lineRule="auto"/>
              <w:rPr>
                <w:rFonts w:cstheme="minorHAnsi"/>
              </w:rPr>
            </w:pPr>
            <w:r w:rsidRPr="003112ED">
              <w:rPr>
                <w:rFonts w:eastAsia="Times New Roman"/>
              </w:rPr>
              <w:t xml:space="preserve">Dane kontaktowe Inspektora Ochrony Danych – adres </w:t>
            </w:r>
            <w:r w:rsidRPr="003112ED">
              <w:rPr>
                <w:rFonts w:cstheme="minorHAnsi"/>
              </w:rPr>
              <w:t>do korespondencji</w:t>
            </w:r>
            <w:r w:rsidRPr="003112ED">
              <w:rPr>
                <w:rFonts w:eastAsia="Times New Roman"/>
              </w:rPr>
              <w:t xml:space="preserve">: Inspektor Ochrony Danych UMWM, Urząd Marszałkowski Województwa Małopolskiego, ul. Racławicka 56, 30-017 Kraków; email: </w:t>
            </w:r>
            <w:hyperlink r:id="rId16" w:history="1">
              <w:r w:rsidRPr="003112ED">
                <w:rPr>
                  <w:color w:val="0563C1" w:themeColor="hyperlink"/>
                  <w:u w:val="single"/>
                </w:rPr>
                <w:t>iodo@umwm.malopolska.pl</w:t>
              </w:r>
            </w:hyperlink>
            <w:r w:rsidRPr="003112ED">
              <w:rPr>
                <w:rFonts w:eastAsia="Times New Roman"/>
              </w:rPr>
              <w:t>.</w:t>
            </w:r>
            <w:r w:rsidRPr="003112ED">
              <w:rPr>
                <w:rFonts w:cstheme="minorHAnsi"/>
              </w:rPr>
              <w:t xml:space="preserve"> </w:t>
            </w:r>
          </w:p>
          <w:p w14:paraId="7D00ACEC" w14:textId="77777777" w:rsidR="009A47DF" w:rsidRPr="003112ED" w:rsidRDefault="009A47DF" w:rsidP="00897FFE">
            <w:pPr>
              <w:spacing w:before="120" w:line="360" w:lineRule="auto"/>
            </w:pPr>
          </w:p>
        </w:tc>
      </w:tr>
      <w:tr w:rsidR="009A47DF" w:rsidRPr="003112ED" w14:paraId="183522DC" w14:textId="77777777" w:rsidTr="00897FFE">
        <w:trPr>
          <w:trHeight w:val="1609"/>
        </w:trPr>
        <w:tc>
          <w:tcPr>
            <w:tcW w:w="2695" w:type="dxa"/>
            <w:shd w:val="clear" w:color="auto" w:fill="F2F2F2" w:themeFill="background1" w:themeFillShade="F2"/>
          </w:tcPr>
          <w:p w14:paraId="20675148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36A5F858" w14:textId="3540997F" w:rsidR="009A47DF" w:rsidRPr="00342CA3" w:rsidRDefault="009A47DF" w:rsidP="00A04A2F">
            <w:pPr>
              <w:spacing w:after="120" w:line="360" w:lineRule="auto"/>
            </w:pPr>
            <w:r w:rsidRPr="00342CA3"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pn. </w:t>
            </w:r>
            <w:r w:rsidR="009954A2" w:rsidRPr="009954A2">
              <w:rPr>
                <w:b/>
                <w:bCs/>
                <w:i/>
              </w:rPr>
              <w:t>Badanie sprawozdania finansowego Małopolskiego Ośrodka Ruchu Drogowego w Krakowie, Nowym Sączu i Tarnowie</w:t>
            </w:r>
            <w:r w:rsidR="00A90FA6" w:rsidRPr="00A90FA6">
              <w:rPr>
                <w:b/>
              </w:rPr>
              <w:t xml:space="preserve"> </w:t>
            </w:r>
            <w:r w:rsidRPr="00A90FA6">
              <w:t xml:space="preserve">prowadzonym w trybie </w:t>
            </w:r>
            <w:r w:rsidR="00A04A2F" w:rsidRPr="00AF44D0">
              <w:rPr>
                <w:szCs w:val="24"/>
              </w:rPr>
              <w:t>podstawowym bez przeprowadzenia negocjacji zgodnie z art.</w:t>
            </w:r>
            <w:r w:rsidRPr="00A90FA6">
              <w:t xml:space="preserve"> 275 pkt 1</w:t>
            </w:r>
            <w:r w:rsidR="009954A2">
              <w:t>)</w:t>
            </w:r>
          </w:p>
        </w:tc>
      </w:tr>
      <w:tr w:rsidR="009A47DF" w:rsidRPr="003112ED" w14:paraId="1169FF7C" w14:textId="77777777" w:rsidTr="00897FFE">
        <w:trPr>
          <w:trHeight w:val="1146"/>
        </w:trPr>
        <w:tc>
          <w:tcPr>
            <w:tcW w:w="2695" w:type="dxa"/>
            <w:shd w:val="clear" w:color="auto" w:fill="F2F2F2" w:themeFill="background1" w:themeFillShade="F2"/>
          </w:tcPr>
          <w:p w14:paraId="4987120F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5DCCB5DE" w14:textId="77777777" w:rsidR="009A47DF" w:rsidRPr="00342CA3" w:rsidRDefault="009A47DF" w:rsidP="00897FFE">
            <w:pPr>
              <w:spacing w:before="120" w:after="120" w:line="360" w:lineRule="auto"/>
            </w:pPr>
            <w:r w:rsidRPr="00342CA3">
              <w:t xml:space="preserve">Obowiązek podania przez Panią/Pana danych, o których mowa </w:t>
            </w:r>
            <w:r w:rsidRPr="00342CA3">
              <w:rPr>
                <w:rFonts w:eastAsia="Times New Roman"/>
              </w:rPr>
              <w:t>jest wymogiem ustawowym określonym w przepisach ustawy Pzp, związanym z udziałem w postępowaniu o udzielenie zamówienia publicznego.</w:t>
            </w:r>
            <w:r w:rsidRPr="00342CA3">
              <w:t xml:space="preserve"> Konsekwencje niepodania </w:t>
            </w:r>
            <w:r w:rsidRPr="00342CA3">
              <w:rPr>
                <w:rFonts w:eastAsia="Times New Roman"/>
              </w:rPr>
              <w:t>określonych danych wynikają z ustawy Pzp</w:t>
            </w:r>
            <w:r w:rsidRPr="00342CA3">
              <w:t>.</w:t>
            </w:r>
          </w:p>
        </w:tc>
      </w:tr>
      <w:tr w:rsidR="009A47DF" w:rsidRPr="003112ED" w14:paraId="7429079F" w14:textId="77777777" w:rsidTr="00897FFE">
        <w:trPr>
          <w:trHeight w:val="794"/>
        </w:trPr>
        <w:tc>
          <w:tcPr>
            <w:tcW w:w="2695" w:type="dxa"/>
            <w:shd w:val="clear" w:color="auto" w:fill="F2F2F2" w:themeFill="background1" w:themeFillShade="F2"/>
          </w:tcPr>
          <w:p w14:paraId="2A7AF8DD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4AA9EE55" w14:textId="77777777" w:rsidR="009A47DF" w:rsidRPr="00342CA3" w:rsidRDefault="009A47DF" w:rsidP="00897FFE">
            <w:pPr>
              <w:spacing w:line="360" w:lineRule="auto"/>
              <w:rPr>
                <w:rFonts w:eastAsia="Times New Roman"/>
              </w:rPr>
            </w:pPr>
            <w:r w:rsidRPr="00342CA3">
              <w:rPr>
                <w:rFonts w:eastAsia="Times New Roman"/>
              </w:rPr>
              <w:t xml:space="preserve">Pani/Pana dane osobowe będą przechowywane do momentu zakończenia </w:t>
            </w:r>
            <w:r>
              <w:rPr>
                <w:rFonts w:eastAsia="Times New Roman"/>
              </w:rPr>
              <w:t>okresu archiwizacyjnego.</w:t>
            </w:r>
            <w:r w:rsidRPr="00342CA3">
              <w:rPr>
                <w:rFonts w:eastAsia="Times New Roman"/>
              </w:rPr>
              <w:t xml:space="preserve"> </w:t>
            </w:r>
          </w:p>
        </w:tc>
      </w:tr>
      <w:tr w:rsidR="009A47DF" w:rsidRPr="003112ED" w14:paraId="00DD978C" w14:textId="77777777" w:rsidTr="00897FFE">
        <w:trPr>
          <w:trHeight w:val="1258"/>
        </w:trPr>
        <w:tc>
          <w:tcPr>
            <w:tcW w:w="2695" w:type="dxa"/>
            <w:shd w:val="clear" w:color="auto" w:fill="F2F2F2" w:themeFill="background1" w:themeFillShade="F2"/>
          </w:tcPr>
          <w:p w14:paraId="6516494F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lastRenderedPageBreak/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230740EE" w14:textId="77777777" w:rsidR="009A47DF" w:rsidRPr="003112ED" w:rsidRDefault="009A47DF" w:rsidP="00897FFE">
            <w:pPr>
              <w:spacing w:before="120" w:after="120" w:line="240" w:lineRule="atLeast"/>
            </w:pPr>
            <w:r w:rsidRPr="003112ED">
              <w:t>Posiada Pani/Pan prawo:</w:t>
            </w:r>
          </w:p>
          <w:p w14:paraId="6852AD25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eastAsia="Times New Roman"/>
              </w:rPr>
            </w:pPr>
            <w:r w:rsidRPr="003112ED">
              <w:rPr>
                <w:rFonts w:eastAsia="Times New Roman"/>
              </w:rPr>
              <w:t>na podstawie art. 15 RODO prawo dostępu do danych osobowych Pani/Pana dotyczących;</w:t>
            </w:r>
          </w:p>
          <w:p w14:paraId="46C9579B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eastAsia="Times New Roman"/>
              </w:rPr>
            </w:pPr>
            <w:r w:rsidRPr="003112ED">
              <w:rPr>
                <w:rFonts w:eastAsia="Times New Roman"/>
              </w:rPr>
              <w:t>na podstawie art. 16 RODO prawo do sprostowania Pani/Pana danych osobowych</w:t>
            </w:r>
            <w:r w:rsidRPr="003112ED">
              <w:rPr>
                <w:rFonts w:eastAsia="Times New Roman"/>
                <w:vertAlign w:val="superscript"/>
              </w:rPr>
              <w:endnoteReference w:id="1"/>
            </w:r>
            <w:r w:rsidRPr="003112ED">
              <w:rPr>
                <w:rFonts w:eastAsia="Times New Roman"/>
              </w:rPr>
              <w:t>*;</w:t>
            </w:r>
          </w:p>
          <w:p w14:paraId="3532B61E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eastAsia="Times New Roman"/>
              </w:rPr>
            </w:pPr>
            <w:r w:rsidRPr="003112ED">
              <w:rPr>
                <w:rFonts w:eastAsia="Times New Roman"/>
              </w:rPr>
              <w:t>na podstawie art. 18 RODO prawo żądania od administratora ograniczenia przetwarzania danych osobowych z zastrzeżeniem przypadków, o których mowa w art. 18 ust. 2 RODO*</w:t>
            </w:r>
            <w:r w:rsidRPr="003112ED">
              <w:rPr>
                <w:rFonts w:eastAsia="Times New Roman"/>
                <w:vertAlign w:val="superscript"/>
              </w:rPr>
              <w:endnoteReference w:id="2"/>
            </w:r>
            <w:r w:rsidRPr="003112ED">
              <w:rPr>
                <w:rFonts w:eastAsia="Times New Roman"/>
              </w:rPr>
              <w:t xml:space="preserve">*;  </w:t>
            </w:r>
          </w:p>
          <w:p w14:paraId="75816A72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</w:pPr>
            <w:r w:rsidRPr="003112ED">
              <w:rPr>
                <w:rFonts w:eastAsia="Times New Roman"/>
              </w:rPr>
              <w:t>prawo do wniesienia skargi do Prezesa Urzędu Ochrony Danych Osobowych, gdy uzna Pani/Pan, że przetwarzanie danych osobowych Pani/Pana dotyczących narusza przepisy RODO</w:t>
            </w:r>
            <w:r w:rsidRPr="003112ED">
              <w:t>.</w:t>
            </w:r>
          </w:p>
        </w:tc>
      </w:tr>
      <w:tr w:rsidR="009A47DF" w:rsidRPr="003112ED" w14:paraId="316F30BB" w14:textId="77777777" w:rsidTr="00897FFE">
        <w:trPr>
          <w:trHeight w:val="1666"/>
        </w:trPr>
        <w:tc>
          <w:tcPr>
            <w:tcW w:w="2695" w:type="dxa"/>
            <w:shd w:val="clear" w:color="auto" w:fill="F2F2F2" w:themeFill="background1" w:themeFillShade="F2"/>
          </w:tcPr>
          <w:p w14:paraId="500B7A59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636193C7" w14:textId="77777777" w:rsidR="009A47DF" w:rsidRPr="003112ED" w:rsidRDefault="009A47DF" w:rsidP="00897FFE">
            <w:pPr>
              <w:spacing w:line="360" w:lineRule="auto"/>
              <w:jc w:val="left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3112ED">
              <w:rPr>
                <w:bCs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</w:t>
            </w:r>
            <w:r>
              <w:rPr>
                <w:bCs/>
              </w:rPr>
              <w:t>.</w:t>
            </w:r>
          </w:p>
        </w:tc>
      </w:tr>
      <w:tr w:rsidR="009A47DF" w:rsidRPr="003112ED" w14:paraId="0C21EA36" w14:textId="77777777" w:rsidTr="00897FFE">
        <w:trPr>
          <w:trHeight w:val="1686"/>
        </w:trPr>
        <w:tc>
          <w:tcPr>
            <w:tcW w:w="2695" w:type="dxa"/>
            <w:shd w:val="clear" w:color="auto" w:fill="F2F2F2" w:themeFill="background1" w:themeFillShade="F2"/>
          </w:tcPr>
          <w:p w14:paraId="11AD3DF1" w14:textId="77777777" w:rsidR="009A47DF" w:rsidRPr="003112ED" w:rsidRDefault="009A47DF" w:rsidP="00324582">
            <w:pPr>
              <w:numPr>
                <w:ilvl w:val="0"/>
                <w:numId w:val="35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b/>
              </w:rPr>
            </w:pPr>
            <w:r w:rsidRPr="003112ED">
              <w:rPr>
                <w:b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3E2E0F62" w14:textId="77777777" w:rsidR="009A47DF" w:rsidRPr="003112ED" w:rsidRDefault="009A47DF" w:rsidP="00897FFE">
            <w:pPr>
              <w:spacing w:before="120" w:after="120" w:line="240" w:lineRule="atLeast"/>
              <w:rPr>
                <w:bCs/>
              </w:rPr>
            </w:pPr>
            <w:r w:rsidRPr="003112ED">
              <w:t>Pani</w:t>
            </w:r>
            <w:r w:rsidRPr="003112ED">
              <w:rPr>
                <w:bCs/>
              </w:rPr>
              <w:t xml:space="preserve">/Pana dane nie będą podlegały zautomatyzowanemu podejmowaniu decyzji. </w:t>
            </w:r>
          </w:p>
          <w:p w14:paraId="0810EB5C" w14:textId="77777777" w:rsidR="009A47DF" w:rsidRPr="003112ED" w:rsidRDefault="009A47DF" w:rsidP="00897FFE">
            <w:pPr>
              <w:spacing w:before="120" w:line="360" w:lineRule="auto"/>
            </w:pPr>
          </w:p>
        </w:tc>
      </w:tr>
    </w:tbl>
    <w:p w14:paraId="0C22DF87" w14:textId="77777777" w:rsidR="009A47DF" w:rsidRDefault="009A47DF" w:rsidP="009A47DF">
      <w:pPr>
        <w:rPr>
          <w:b/>
        </w:rPr>
      </w:pPr>
    </w:p>
    <w:p w14:paraId="30E60394" w14:textId="77777777" w:rsidR="009A47DF" w:rsidRDefault="009A47DF" w:rsidP="009A47DF">
      <w:pPr>
        <w:rPr>
          <w:b/>
        </w:rPr>
      </w:pPr>
      <w:r>
        <w:rPr>
          <w:b/>
        </w:rPr>
        <w:br w:type="page"/>
      </w:r>
    </w:p>
    <w:p w14:paraId="03240DD3" w14:textId="77777777" w:rsidR="009A47DF" w:rsidRPr="003112ED" w:rsidRDefault="009A47DF" w:rsidP="009A47DF">
      <w:pPr>
        <w:rPr>
          <w:b/>
        </w:rPr>
      </w:pPr>
    </w:p>
    <w:p w14:paraId="19330EF4" w14:textId="77777777" w:rsidR="009A47DF" w:rsidRPr="009A47DF" w:rsidRDefault="009A47DF" w:rsidP="009A47DF">
      <w:pPr>
        <w:keepNext/>
        <w:keepLines/>
        <w:spacing w:before="240" w:after="120" w:line="360" w:lineRule="auto"/>
        <w:ind w:left="357" w:hanging="357"/>
        <w:jc w:val="right"/>
        <w:outlineLvl w:val="0"/>
        <w:rPr>
          <w:rFonts w:eastAsiaTheme="majorEastAsia"/>
          <w:b/>
          <w:sz w:val="22"/>
          <w:szCs w:val="24"/>
        </w:rPr>
      </w:pPr>
      <w:r w:rsidRPr="009A47DF">
        <w:rPr>
          <w:rFonts w:eastAsiaTheme="majorEastAsia"/>
          <w:b/>
          <w:sz w:val="22"/>
          <w:szCs w:val="24"/>
        </w:rPr>
        <w:t xml:space="preserve">Załącznik nr 1B do swz </w:t>
      </w:r>
    </w:p>
    <w:p w14:paraId="56D15C11" w14:textId="77777777" w:rsidR="009A47DF" w:rsidRPr="003112ED" w:rsidRDefault="009A47DF" w:rsidP="009A47DF">
      <w:pPr>
        <w:keepNext/>
        <w:keepLines/>
        <w:spacing w:before="240" w:after="120" w:line="360" w:lineRule="auto"/>
        <w:ind w:left="357" w:hanging="357"/>
        <w:jc w:val="center"/>
        <w:outlineLvl w:val="0"/>
        <w:rPr>
          <w:rFonts w:eastAsiaTheme="majorEastAsia"/>
          <w:b/>
          <w:sz w:val="24"/>
          <w:szCs w:val="24"/>
        </w:rPr>
      </w:pPr>
      <w:r w:rsidRPr="003112ED">
        <w:rPr>
          <w:rFonts w:eastAsiaTheme="majorEastAsia"/>
          <w:b/>
          <w:sz w:val="24"/>
          <w:szCs w:val="24"/>
        </w:rPr>
        <w:t>Wzór klauzuli informacyjnej</w:t>
      </w:r>
    </w:p>
    <w:p w14:paraId="38C5D636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>KLAUZULA INFORMACYJNA NA PODSTAWIE ARTYKUŁU 14 RODO</w:t>
      </w:r>
    </w:p>
    <w:p w14:paraId="18B7ADE3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>(rozporządzeni</w:t>
      </w:r>
      <w:r>
        <w:rPr>
          <w:rFonts w:asciiTheme="minorHAnsi" w:hAnsiTheme="minorHAnsi" w:cstheme="minorHAnsi"/>
          <w:b/>
          <w:sz w:val="22"/>
        </w:rPr>
        <w:t>a</w:t>
      </w:r>
      <w:r w:rsidRPr="003112ED">
        <w:rPr>
          <w:rFonts w:asciiTheme="minorHAnsi" w:hAnsiTheme="minorHAnsi" w:cstheme="minorHAnsi"/>
          <w:b/>
          <w:sz w:val="22"/>
        </w:rPr>
        <w:t xml:space="preserve"> o ochronie danych osobowych) </w:t>
      </w:r>
      <w:r w:rsidRPr="003112ED">
        <w:rPr>
          <w:rFonts w:asciiTheme="minorHAnsi" w:hAnsiTheme="minorHAnsi" w:cstheme="minorHAnsi"/>
          <w:b/>
          <w:sz w:val="22"/>
          <w:vertAlign w:val="superscript"/>
        </w:rPr>
        <w:footnoteReference w:id="3"/>
      </w:r>
    </w:p>
    <w:p w14:paraId="59968FE4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>ZAWIERA INFORMACJE O WARUNKACH PRZETWARZANIA DANYCH OSOBOWYCH,</w:t>
      </w:r>
    </w:p>
    <w:p w14:paraId="001B010A" w14:textId="77777777" w:rsidR="009A47DF" w:rsidRPr="003112ED" w:rsidRDefault="009A47DF" w:rsidP="009A47DF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3112ED">
        <w:rPr>
          <w:rFonts w:asciiTheme="minorHAnsi" w:hAnsiTheme="minorHAnsi" w:cstheme="minorHAnsi"/>
          <w:b/>
          <w:sz w:val="22"/>
        </w:rPr>
        <w:t>GDY DANE TE ZBIERANE SĄ Z INNYCH ŹRÓDEŁ NIŻ OD OSOBY, KTÓREJ DOTYCZĄ.</w:t>
      </w:r>
    </w:p>
    <w:tbl>
      <w:tblPr>
        <w:tblStyle w:val="Tabela-Siatka1"/>
        <w:tblW w:w="10349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9A47DF" w:rsidRPr="003112ED" w14:paraId="2A65E1AC" w14:textId="77777777" w:rsidTr="00897FFE">
        <w:trPr>
          <w:trHeight w:val="690"/>
          <w:tblHeader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27037CA1" w14:textId="77777777" w:rsidR="009A47DF" w:rsidRPr="003112ED" w:rsidRDefault="009A47DF" w:rsidP="00897FFE">
            <w:pPr>
              <w:spacing w:line="276" w:lineRule="auto"/>
              <w:ind w:left="317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112ED">
              <w:rPr>
                <w:b/>
                <w:color w:val="000000" w:themeColor="text1"/>
                <w:sz w:val="24"/>
                <w:szCs w:val="24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BD0F578" w14:textId="77777777" w:rsidR="009A47DF" w:rsidRPr="003112ED" w:rsidRDefault="009A47DF" w:rsidP="00897FF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112ED">
              <w:rPr>
                <w:b/>
                <w:color w:val="000000" w:themeColor="text1"/>
                <w:sz w:val="24"/>
                <w:szCs w:val="24"/>
              </w:rPr>
              <w:t>ODPOWIEDŹ:</w:t>
            </w:r>
          </w:p>
        </w:tc>
      </w:tr>
      <w:tr w:rsidR="009A47DF" w:rsidRPr="003112ED" w14:paraId="19E52230" w14:textId="77777777" w:rsidTr="00897FFE">
        <w:trPr>
          <w:trHeight w:val="1304"/>
        </w:trPr>
        <w:tc>
          <w:tcPr>
            <w:tcW w:w="2978" w:type="dxa"/>
            <w:shd w:val="clear" w:color="auto" w:fill="F2F2F2" w:themeFill="background1" w:themeFillShade="F2"/>
          </w:tcPr>
          <w:p w14:paraId="218F5E99" w14:textId="04EC76AC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Kto jest administratorem moich danych os</w:t>
            </w:r>
            <w:r w:rsidR="007D28C5">
              <w:rPr>
                <w:b/>
                <w:color w:val="000000" w:themeColor="text1"/>
              </w:rPr>
              <w:t>do uzupełniena</w:t>
            </w:r>
            <w:r w:rsidRPr="003112ED">
              <w:rPr>
                <w:b/>
                <w:color w:val="000000" w:themeColor="text1"/>
              </w:rPr>
              <w:t>obowych?</w:t>
            </w:r>
          </w:p>
        </w:tc>
        <w:tc>
          <w:tcPr>
            <w:tcW w:w="7371" w:type="dxa"/>
          </w:tcPr>
          <w:p w14:paraId="142CE8A1" w14:textId="77777777" w:rsidR="009A47DF" w:rsidRPr="003112ED" w:rsidRDefault="009A47DF" w:rsidP="00897FFE">
            <w:pPr>
              <w:spacing w:after="120" w:line="240" w:lineRule="atLeast"/>
              <w:rPr>
                <w:rFonts w:cstheme="minorHAnsi"/>
              </w:rPr>
            </w:pPr>
            <w:r w:rsidRPr="003112ED">
              <w:rPr>
                <w:rFonts w:cstheme="minorHAnsi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9A47DF" w:rsidRPr="003112ED" w14:paraId="07D2C042" w14:textId="77777777" w:rsidTr="00897FFE">
        <w:trPr>
          <w:trHeight w:val="1901"/>
        </w:trPr>
        <w:tc>
          <w:tcPr>
            <w:tcW w:w="2978" w:type="dxa"/>
            <w:shd w:val="clear" w:color="auto" w:fill="F2F2F2" w:themeFill="background1" w:themeFillShade="F2"/>
          </w:tcPr>
          <w:p w14:paraId="065D39AC" w14:textId="77777777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417A31BC" w14:textId="77777777" w:rsidR="009A47DF" w:rsidRPr="003112ED" w:rsidRDefault="009A47DF" w:rsidP="00897FFE">
            <w:pPr>
              <w:spacing w:after="120" w:line="240" w:lineRule="atLeast"/>
              <w:rPr>
                <w:rFonts w:cstheme="minorHAnsi"/>
              </w:rPr>
            </w:pPr>
            <w:r w:rsidRPr="003112ED">
              <w:rPr>
                <w:rFonts w:eastAsia="Times New Roman"/>
              </w:rPr>
              <w:t xml:space="preserve">Dane kontaktowe Inspektora Ochrony Danych – adres </w:t>
            </w:r>
            <w:r w:rsidRPr="003112ED">
              <w:rPr>
                <w:rFonts w:cstheme="minorHAnsi"/>
              </w:rPr>
              <w:t>do korespondencji</w:t>
            </w:r>
            <w:r w:rsidRPr="003112ED">
              <w:rPr>
                <w:rFonts w:eastAsia="Times New Roman"/>
              </w:rPr>
              <w:t xml:space="preserve">: Inspektor Ochrony Danych UMWM, Urząd Marszałkowski Województwa Małopolskiego, ul. Racławicka 56, 30-017 Kraków; email: </w:t>
            </w:r>
            <w:hyperlink r:id="rId17" w:history="1">
              <w:r w:rsidRPr="003112ED">
                <w:rPr>
                  <w:color w:val="0563C1" w:themeColor="hyperlink"/>
                  <w:u w:val="single"/>
                </w:rPr>
                <w:t>iodo@umwm.malopolska.pl</w:t>
              </w:r>
            </w:hyperlink>
            <w:r w:rsidRPr="003112ED">
              <w:rPr>
                <w:rFonts w:eastAsia="Times New Roman"/>
              </w:rPr>
              <w:t>.</w:t>
            </w:r>
            <w:r w:rsidRPr="003112ED">
              <w:rPr>
                <w:rFonts w:cstheme="minorHAnsi"/>
              </w:rPr>
              <w:t xml:space="preserve">  </w:t>
            </w:r>
          </w:p>
        </w:tc>
      </w:tr>
      <w:tr w:rsidR="009A47DF" w:rsidRPr="003112ED" w14:paraId="1CF8C030" w14:textId="77777777" w:rsidTr="00897FFE">
        <w:trPr>
          <w:trHeight w:val="1063"/>
        </w:trPr>
        <w:tc>
          <w:tcPr>
            <w:tcW w:w="2978" w:type="dxa"/>
            <w:shd w:val="clear" w:color="auto" w:fill="F2F2F2" w:themeFill="background1" w:themeFillShade="F2"/>
          </w:tcPr>
          <w:p w14:paraId="3B2657FA" w14:textId="77777777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4909EDE8" w14:textId="77777777" w:rsidR="009A47DF" w:rsidRPr="003112ED" w:rsidRDefault="009A47DF" w:rsidP="00897FFE">
            <w:pPr>
              <w:spacing w:line="360" w:lineRule="auto"/>
            </w:pPr>
            <w:r w:rsidRPr="003112ED">
              <w:t>Pani/Pana dane osobowe pochodzą od Wykonawcy.</w:t>
            </w:r>
          </w:p>
        </w:tc>
      </w:tr>
      <w:tr w:rsidR="009A47DF" w:rsidRPr="003112ED" w14:paraId="27B7EFBE" w14:textId="77777777" w:rsidTr="00897FFE">
        <w:trPr>
          <w:trHeight w:val="1277"/>
        </w:trPr>
        <w:tc>
          <w:tcPr>
            <w:tcW w:w="2978" w:type="dxa"/>
            <w:shd w:val="clear" w:color="auto" w:fill="F2F2F2" w:themeFill="background1" w:themeFillShade="F2"/>
          </w:tcPr>
          <w:p w14:paraId="0DF1C24A" w14:textId="77777777" w:rsidR="009A47DF" w:rsidRPr="00342CA3" w:rsidRDefault="009A47DF" w:rsidP="00324582">
            <w:pPr>
              <w:numPr>
                <w:ilvl w:val="0"/>
                <w:numId w:val="34"/>
              </w:numPr>
              <w:spacing w:before="120" w:after="120" w:line="360" w:lineRule="auto"/>
              <w:ind w:left="318" w:hanging="261"/>
              <w:contextualSpacing/>
              <w:jc w:val="left"/>
              <w:rPr>
                <w:b/>
                <w:color w:val="000000" w:themeColor="text1"/>
              </w:rPr>
            </w:pPr>
            <w:r w:rsidRPr="00342CA3">
              <w:rPr>
                <w:b/>
                <w:color w:val="000000" w:themeColor="text1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0EB743FD" w14:textId="24B007E2" w:rsidR="009A47DF" w:rsidRPr="00342CA3" w:rsidRDefault="009A47DF" w:rsidP="00A04A2F">
            <w:pPr>
              <w:spacing w:before="60" w:after="60" w:line="360" w:lineRule="auto"/>
              <w:rPr>
                <w:b/>
                <w:i/>
              </w:rPr>
            </w:pPr>
            <w:r w:rsidRPr="00342CA3">
              <w:t xml:space="preserve">Administrator będzie przetwarzać Pani/Pana dane na podstawie art. 6 ust. 1 lit. c) RODO oraz art. 2 w zw. z art. 4 pkt. 1 ustawy Prawo zamówień publicznych oraz art. 44 ust 4 ustawy o finansach </w:t>
            </w:r>
            <w:r w:rsidRPr="00A90FA6">
              <w:t xml:space="preserve">publicznych, w celu związanym z postępowaniem o udzielenie zamówienia publicznego pn. </w:t>
            </w:r>
            <w:r w:rsidR="009954A2" w:rsidRPr="009954A2">
              <w:rPr>
                <w:b/>
                <w:bCs/>
                <w:i/>
              </w:rPr>
              <w:t>Badanie sprawozdania finansowego Małopolskiego Ośrodka Ruchu Drogowego w Krakowie, Nowym Sączu i Tarnowie</w:t>
            </w:r>
            <w:r w:rsidR="00A90FA6" w:rsidRPr="00A90FA6">
              <w:rPr>
                <w:b/>
              </w:rPr>
              <w:t xml:space="preserve"> </w:t>
            </w:r>
            <w:r w:rsidRPr="00A90FA6">
              <w:t xml:space="preserve">prowadzonym w trybie </w:t>
            </w:r>
            <w:r w:rsidR="00A04A2F" w:rsidRPr="00AF44D0">
              <w:rPr>
                <w:szCs w:val="24"/>
              </w:rPr>
              <w:t xml:space="preserve">podstawowym bez przeprowadzenia negocjacji zgodnie z </w:t>
            </w:r>
            <w:r w:rsidRPr="00A90FA6">
              <w:t>art. 275</w:t>
            </w:r>
            <w:r w:rsidRPr="00342CA3">
              <w:t xml:space="preserve"> pkt 1</w:t>
            </w:r>
            <w:r w:rsidR="009954A2">
              <w:t>)</w:t>
            </w:r>
          </w:p>
        </w:tc>
      </w:tr>
      <w:tr w:rsidR="009A47DF" w:rsidRPr="003112ED" w14:paraId="18CFECF7" w14:textId="77777777" w:rsidTr="00897FFE">
        <w:trPr>
          <w:trHeight w:val="931"/>
        </w:trPr>
        <w:tc>
          <w:tcPr>
            <w:tcW w:w="2978" w:type="dxa"/>
            <w:shd w:val="clear" w:color="auto" w:fill="F2F2F2" w:themeFill="background1" w:themeFillShade="F2"/>
          </w:tcPr>
          <w:p w14:paraId="567513A7" w14:textId="77777777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theme="minorHAnsi"/>
                <w:b/>
                <w:color w:val="000000" w:themeColor="text1"/>
              </w:rPr>
            </w:pPr>
            <w:r w:rsidRPr="003112ED">
              <w:rPr>
                <w:rFonts w:cstheme="minorHAnsi"/>
                <w:b/>
                <w:color w:val="000000" w:themeColor="text1"/>
              </w:rPr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647FE062" w14:textId="77777777" w:rsidR="009A47DF" w:rsidRPr="003112ED" w:rsidRDefault="009A47DF" w:rsidP="00897FFE">
            <w:pPr>
              <w:shd w:val="clear" w:color="auto" w:fill="FFFFFF" w:themeFill="background1"/>
              <w:spacing w:before="120" w:line="360" w:lineRule="auto"/>
              <w:rPr>
                <w:color w:val="000000" w:themeColor="text1"/>
                <w:highlight w:val="yellow"/>
              </w:rPr>
            </w:pPr>
            <w:r w:rsidRPr="003112ED">
              <w:t xml:space="preserve">Administrator będzie przetwarzać następujące kategorie Pani/Pana danych: dane zawarte w złożonej ofercie - imię i nazwisko oraz dane kontaktowe (nr tel. stacjonarnego i komórkowego, nr faxu, e-mail) oraz inne kategorie danych </w:t>
            </w:r>
            <w:r w:rsidRPr="003112ED">
              <w:lastRenderedPageBreak/>
              <w:t>pozyskane w związku z przeprowadzaniem postępowania o udzielenie zamówienia publicznego, min. informację z Krajowego Rejestru Karnego.</w:t>
            </w:r>
          </w:p>
        </w:tc>
      </w:tr>
      <w:tr w:rsidR="009A47DF" w:rsidRPr="003112ED" w14:paraId="0FC2CC57" w14:textId="77777777" w:rsidTr="008F183B">
        <w:trPr>
          <w:trHeight w:val="981"/>
        </w:trPr>
        <w:tc>
          <w:tcPr>
            <w:tcW w:w="2978" w:type="dxa"/>
            <w:shd w:val="clear" w:color="auto" w:fill="F2F2F2" w:themeFill="background1" w:themeFillShade="F2"/>
          </w:tcPr>
          <w:p w14:paraId="7BC27FA4" w14:textId="77777777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lastRenderedPageBreak/>
              <w:t>Przez jaki okres będą przechowywane moje dane osobowe?</w:t>
            </w:r>
          </w:p>
        </w:tc>
        <w:tc>
          <w:tcPr>
            <w:tcW w:w="7371" w:type="dxa"/>
          </w:tcPr>
          <w:p w14:paraId="6FA7B474" w14:textId="2F94C6D4" w:rsidR="009A47DF" w:rsidRPr="003112ED" w:rsidRDefault="008F183B" w:rsidP="00897FFE">
            <w:pPr>
              <w:spacing w:before="120" w:after="120" w:line="360" w:lineRule="auto"/>
            </w:pPr>
            <w:r w:rsidRPr="00342CA3">
              <w:rPr>
                <w:rFonts w:eastAsia="Times New Roman"/>
              </w:rPr>
              <w:t xml:space="preserve">Pani/Pana dane osobowe będą przechowywane do momentu zakończenia </w:t>
            </w:r>
            <w:r>
              <w:rPr>
                <w:rFonts w:eastAsia="Times New Roman"/>
              </w:rPr>
              <w:t>okresu archiwizacyjnego</w:t>
            </w:r>
            <w:r w:rsidR="009A47DF" w:rsidRPr="00342CA3">
              <w:rPr>
                <w:rFonts w:eastAsia="Times New Roman"/>
              </w:rPr>
              <w:t>.</w:t>
            </w:r>
          </w:p>
        </w:tc>
      </w:tr>
      <w:tr w:rsidR="009A47DF" w:rsidRPr="003112ED" w14:paraId="741A64A0" w14:textId="77777777" w:rsidTr="00897FFE">
        <w:trPr>
          <w:trHeight w:val="1401"/>
        </w:trPr>
        <w:tc>
          <w:tcPr>
            <w:tcW w:w="2978" w:type="dxa"/>
            <w:shd w:val="clear" w:color="auto" w:fill="F2F2F2" w:themeFill="background1" w:themeFillShade="F2"/>
          </w:tcPr>
          <w:p w14:paraId="3F25E55F" w14:textId="77777777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2BDD3718" w14:textId="77777777" w:rsidR="009A47DF" w:rsidRPr="003112ED" w:rsidRDefault="009A47DF" w:rsidP="00897FFE">
            <w:pPr>
              <w:spacing w:before="120" w:after="120" w:line="360" w:lineRule="auto"/>
            </w:pPr>
            <w:r w:rsidRPr="003112ED">
              <w:t>Posiada Pani/Pan prawo:</w:t>
            </w:r>
          </w:p>
          <w:p w14:paraId="6097556E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eastAsia="Times New Roman"/>
              </w:rPr>
            </w:pPr>
            <w:r w:rsidRPr="003112ED">
              <w:rPr>
                <w:rFonts w:eastAsia="Times New Roman"/>
              </w:rPr>
              <w:t>na podstawie art. 15 RODO prawo dostępu do danych osobowych Pani/Pana dotyczących;</w:t>
            </w:r>
          </w:p>
          <w:p w14:paraId="28B54244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eastAsia="Times New Roman"/>
              </w:rPr>
            </w:pPr>
            <w:r w:rsidRPr="003112ED">
              <w:rPr>
                <w:rFonts w:eastAsia="Times New Roman"/>
              </w:rPr>
              <w:t>na podstawie art. 16 RODO prawo do sprostowania Pani/Pana danych osobowych</w:t>
            </w:r>
            <w:r w:rsidRPr="003112ED">
              <w:rPr>
                <w:rFonts w:eastAsia="Times New Roman"/>
                <w:vertAlign w:val="superscript"/>
              </w:rPr>
              <w:endnoteReference w:id="3"/>
            </w:r>
            <w:r w:rsidRPr="003112ED">
              <w:rPr>
                <w:rFonts w:eastAsia="Times New Roman"/>
              </w:rPr>
              <w:t>*;</w:t>
            </w:r>
          </w:p>
          <w:p w14:paraId="4CBBF45B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eastAsia="Times New Roman"/>
              </w:rPr>
            </w:pPr>
            <w:r w:rsidRPr="003112ED">
              <w:rPr>
                <w:rFonts w:eastAsia="Times New Roman"/>
              </w:rPr>
              <w:t>na podstawie art. 18 RODO prawo żądania od administratora ograniczenia przetwarzania danych osobowych z zastrzeżeniem przypadków, o których mowa w art. 18 ust. 2 RODO*</w:t>
            </w:r>
            <w:r w:rsidRPr="003112ED">
              <w:rPr>
                <w:rFonts w:eastAsia="Times New Roman"/>
                <w:vertAlign w:val="superscript"/>
              </w:rPr>
              <w:endnoteReference w:id="4"/>
            </w:r>
            <w:r w:rsidRPr="003112ED">
              <w:rPr>
                <w:rFonts w:eastAsia="Times New Roman"/>
              </w:rPr>
              <w:t xml:space="preserve">*;  </w:t>
            </w:r>
          </w:p>
          <w:p w14:paraId="619A361A" w14:textId="77777777" w:rsidR="009A47DF" w:rsidRPr="003112ED" w:rsidRDefault="009A47DF" w:rsidP="009A47DF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</w:pPr>
            <w:r w:rsidRPr="003112ED">
              <w:rPr>
                <w:rFonts w:eastAsia="Times New Roman"/>
              </w:rPr>
              <w:t>prawo do wniesienia skargi do Prezesa Urzędu Ochrony Danych Osobowych, gdy uzna Pani/Pan, że przetwarzanie danych osobowych Pani/Pana dotyczących narusza przepisy RODO</w:t>
            </w:r>
            <w:r w:rsidRPr="003112ED">
              <w:t>.</w:t>
            </w:r>
          </w:p>
        </w:tc>
      </w:tr>
      <w:tr w:rsidR="009A47DF" w:rsidRPr="003112ED" w14:paraId="34954875" w14:textId="77777777" w:rsidTr="00897FFE">
        <w:trPr>
          <w:trHeight w:val="1873"/>
        </w:trPr>
        <w:tc>
          <w:tcPr>
            <w:tcW w:w="2978" w:type="dxa"/>
            <w:shd w:val="clear" w:color="auto" w:fill="F2F2F2" w:themeFill="background1" w:themeFillShade="F2"/>
          </w:tcPr>
          <w:p w14:paraId="33933E85" w14:textId="77777777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0"/>
              <w:contextualSpacing/>
              <w:jc w:val="left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Komu mogą zostać przekazane moje dane osobowe?</w:t>
            </w:r>
          </w:p>
          <w:p w14:paraId="32D2397A" w14:textId="77777777" w:rsidR="009A47DF" w:rsidRPr="003112ED" w:rsidRDefault="009A47DF" w:rsidP="00897FFE">
            <w:pPr>
              <w:spacing w:before="120" w:after="120" w:line="276" w:lineRule="auto"/>
              <w:ind w:left="318"/>
              <w:contextualSpacing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(wskazanie odbiorców danych)</w:t>
            </w:r>
          </w:p>
        </w:tc>
        <w:tc>
          <w:tcPr>
            <w:tcW w:w="7371" w:type="dxa"/>
          </w:tcPr>
          <w:p w14:paraId="45F3C9E6" w14:textId="77777777" w:rsidR="009A47DF" w:rsidRPr="003112ED" w:rsidRDefault="009A47DF" w:rsidP="00897FFE">
            <w:pPr>
              <w:spacing w:before="120" w:after="120" w:line="360" w:lineRule="auto"/>
            </w:pPr>
            <w:r w:rsidRPr="003112ED"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</w:t>
            </w:r>
            <w:r>
              <w:t>.</w:t>
            </w:r>
          </w:p>
        </w:tc>
      </w:tr>
      <w:tr w:rsidR="009A47DF" w:rsidRPr="003112ED" w14:paraId="4A45FF85" w14:textId="77777777" w:rsidTr="00897FFE">
        <w:trPr>
          <w:trHeight w:val="1731"/>
        </w:trPr>
        <w:tc>
          <w:tcPr>
            <w:tcW w:w="2978" w:type="dxa"/>
            <w:shd w:val="clear" w:color="auto" w:fill="F2F2F2" w:themeFill="background1" w:themeFillShade="F2"/>
          </w:tcPr>
          <w:p w14:paraId="5E098A6B" w14:textId="77777777" w:rsidR="009A47DF" w:rsidRPr="003112ED" w:rsidRDefault="009A47DF" w:rsidP="00324582">
            <w:pPr>
              <w:numPr>
                <w:ilvl w:val="0"/>
                <w:numId w:val="34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b/>
                <w:color w:val="000000" w:themeColor="text1"/>
              </w:rPr>
            </w:pPr>
            <w:r w:rsidRPr="003112ED">
              <w:rPr>
                <w:b/>
                <w:color w:val="000000" w:themeColor="text1"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2F100383" w14:textId="77777777" w:rsidR="009A47DF" w:rsidRPr="003112ED" w:rsidRDefault="009A47DF" w:rsidP="00897FFE">
            <w:pPr>
              <w:spacing w:before="120" w:after="120" w:line="240" w:lineRule="atLeast"/>
              <w:rPr>
                <w:bCs/>
              </w:rPr>
            </w:pPr>
            <w:r w:rsidRPr="003112ED">
              <w:t>Pani</w:t>
            </w:r>
            <w:r w:rsidRPr="003112ED">
              <w:rPr>
                <w:bCs/>
              </w:rPr>
              <w:t xml:space="preserve">/Pana dane nie będą podlegały zautomatyzowanemu podejmowaniu decyzji. </w:t>
            </w:r>
          </w:p>
          <w:p w14:paraId="14638DDC" w14:textId="77777777" w:rsidR="009A47DF" w:rsidRPr="003112ED" w:rsidRDefault="009A47DF" w:rsidP="00897FFE">
            <w:pPr>
              <w:spacing w:before="120" w:line="360" w:lineRule="auto"/>
              <w:ind w:left="34"/>
              <w:rPr>
                <w:color w:val="000000" w:themeColor="text1"/>
              </w:rPr>
            </w:pPr>
          </w:p>
        </w:tc>
      </w:tr>
    </w:tbl>
    <w:p w14:paraId="7A687FE8" w14:textId="77777777" w:rsidR="009A47DF" w:rsidRPr="0025678C" w:rsidRDefault="009A47DF" w:rsidP="009A47DF">
      <w:pPr>
        <w:pStyle w:val="Nagwek1"/>
        <w:ind w:left="357"/>
        <w:rPr>
          <w:i/>
          <w:color w:val="000000"/>
        </w:rPr>
      </w:pPr>
    </w:p>
    <w:p w14:paraId="351DCD34" w14:textId="43374F34" w:rsidR="004F7D13" w:rsidRPr="00FF1039" w:rsidRDefault="004F7D13" w:rsidP="00FF1039">
      <w:pPr>
        <w:tabs>
          <w:tab w:val="left" w:pos="6615"/>
        </w:tabs>
        <w:jc w:val="center"/>
        <w:rPr>
          <w:rFonts w:cs="Arial"/>
          <w:sz w:val="24"/>
          <w:szCs w:val="24"/>
        </w:rPr>
      </w:pPr>
    </w:p>
    <w:sectPr w:rsidR="004F7D13" w:rsidRPr="00FF1039" w:rsidSect="009A47DF">
      <w:headerReference w:type="default" r:id="rId18"/>
      <w:footerReference w:type="default" r:id="rId19"/>
      <w:pgSz w:w="11907" w:h="16840"/>
      <w:pgMar w:top="1418" w:right="1418" w:bottom="1418" w:left="1418" w:header="851" w:footer="578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F2CE32" w16cex:dateUtc="2025-10-24T18:50:00Z"/>
  <w16cex:commentExtensible w16cex:durableId="31BF43A6" w16cex:dateUtc="2025-10-24T17:40:00Z"/>
  <w16cex:commentExtensible w16cex:durableId="74928CED" w16cex:dateUtc="2025-10-24T17:45:00Z"/>
  <w16cex:commentExtensible w16cex:durableId="642ED81E" w16cex:dateUtc="2025-10-24T1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AA9818" w16cid:durableId="45AA9818"/>
  <w16cid:commentId w16cid:paraId="463B6960" w16cid:durableId="463B6960"/>
  <w16cid:commentId w16cid:paraId="5364D7DC" w16cid:durableId="06F2CE32"/>
  <w16cid:commentId w16cid:paraId="0719033F" w16cid:durableId="0719033F"/>
  <w16cid:commentId w16cid:paraId="6146DE8B" w16cid:durableId="6146DE8B"/>
  <w16cid:commentId w16cid:paraId="544F4B2F" w16cid:durableId="31BF43A6"/>
  <w16cid:commentId w16cid:paraId="331846AA" w16cid:durableId="331846AA"/>
  <w16cid:commentId w16cid:paraId="58ACEF9F" w16cid:durableId="74928CED"/>
  <w16cid:commentId w16cid:paraId="5CF22169" w16cid:durableId="5CF22169"/>
  <w16cid:commentId w16cid:paraId="47CEF9C5" w16cid:durableId="47CEF9C5"/>
  <w16cid:commentId w16cid:paraId="1EFAEF72" w16cid:durableId="1EFAEF72"/>
  <w16cid:commentId w16cid:paraId="0CAFC5DC" w16cid:durableId="0CAFC5DC"/>
  <w16cid:commentId w16cid:paraId="7DA174FB" w16cid:durableId="7DA174FB"/>
  <w16cid:commentId w16cid:paraId="4E6F3AE5" w16cid:durableId="642ED81E"/>
  <w16cid:commentId w16cid:paraId="52CAC6DB" w16cid:durableId="52CAC6DB"/>
  <w16cid:commentId w16cid:paraId="75F2BF51" w16cid:durableId="75F2BF51"/>
  <w16cid:commentId w16cid:paraId="1ECDCC0F" w16cid:durableId="1ECDCC0F"/>
  <w16cid:commentId w16cid:paraId="2DE38041" w16cid:durableId="2DE38041"/>
  <w16cid:commentId w16cid:paraId="23BDA1C9" w16cid:durableId="23BDA1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5945F" w14:textId="77777777" w:rsidR="00E64463" w:rsidRDefault="00E64463" w:rsidP="002663DE">
      <w:r>
        <w:separator/>
      </w:r>
    </w:p>
  </w:endnote>
  <w:endnote w:type="continuationSeparator" w:id="0">
    <w:p w14:paraId="258D55D6" w14:textId="77777777" w:rsidR="00E64463" w:rsidRDefault="00E64463" w:rsidP="002663DE">
      <w:r>
        <w:continuationSeparator/>
      </w:r>
    </w:p>
  </w:endnote>
  <w:endnote w:id="1">
    <w:p w14:paraId="35DB3E53" w14:textId="77777777" w:rsidR="00DD0CCB" w:rsidRPr="007145A5" w:rsidRDefault="00DD0CCB" w:rsidP="009A47DF">
      <w:pPr>
        <w:tabs>
          <w:tab w:val="left" w:pos="615"/>
        </w:tabs>
        <w:ind w:right="23"/>
        <w:rPr>
          <w:b/>
          <w:i/>
          <w:vertAlign w:val="superscript"/>
        </w:rPr>
      </w:pPr>
      <w:r w:rsidRPr="007145A5">
        <w:rPr>
          <w:rStyle w:val="Odwoanieprzypisukocowego"/>
        </w:rPr>
        <w:t>*</w:t>
      </w:r>
      <w:r w:rsidRPr="007145A5">
        <w:t xml:space="preserve">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skorzystanie z prawa do sprostowania nie może skutkować zmianą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36F2C14E" w14:textId="77777777" w:rsidR="00DD0CCB" w:rsidRPr="007145A5" w:rsidRDefault="00DD0CCB" w:rsidP="009A47DF">
      <w:pPr>
        <w:pStyle w:val="Tekstprzypisukocowego"/>
        <w:rPr>
          <w:rFonts w:cstheme="minorHAnsi"/>
        </w:rPr>
      </w:pPr>
    </w:p>
  </w:endnote>
  <w:endnote w:id="2">
    <w:p w14:paraId="19EEAE4C" w14:textId="77777777" w:rsidR="00DD0CCB" w:rsidRDefault="00DD0CCB" w:rsidP="009A47DF">
      <w:pPr>
        <w:pStyle w:val="Tekstprzypisukocowego"/>
      </w:pPr>
      <w:r w:rsidRPr="007145A5">
        <w:rPr>
          <w:rFonts w:cstheme="minorHAnsi"/>
        </w:rPr>
        <w:t xml:space="preserve">**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prawo do ograniczenia przetwarzania nie ma zastosowania w odniesieniu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  <w:endnote w:id="3">
    <w:p w14:paraId="74A14EBB" w14:textId="77777777" w:rsidR="00DD0CCB" w:rsidRPr="005E243F" w:rsidRDefault="00DD0CCB" w:rsidP="009A47DF">
      <w:pPr>
        <w:tabs>
          <w:tab w:val="left" w:pos="615"/>
        </w:tabs>
        <w:ind w:right="23"/>
        <w:rPr>
          <w:b/>
          <w:i/>
          <w:vertAlign w:val="superscript"/>
        </w:rPr>
      </w:pPr>
      <w:r w:rsidRPr="005E243F">
        <w:rPr>
          <w:rStyle w:val="Odwoanieprzypisukocowego"/>
        </w:rPr>
        <w:t>*</w:t>
      </w:r>
      <w:r w:rsidRPr="005E243F">
        <w:t xml:space="preserve">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skorzystanie z prawa do sprostowania nie może skutkować zmianą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6B5653D1" w14:textId="77777777" w:rsidR="00DD0CCB" w:rsidRPr="005E243F" w:rsidRDefault="00DD0CCB" w:rsidP="009A47DF">
      <w:pPr>
        <w:pStyle w:val="Tekstprzypisukocowego"/>
        <w:rPr>
          <w:rFonts w:cstheme="minorHAnsi"/>
        </w:rPr>
      </w:pPr>
    </w:p>
  </w:endnote>
  <w:endnote w:id="4">
    <w:p w14:paraId="69DA6ABD" w14:textId="77777777" w:rsidR="00DD0CCB" w:rsidRDefault="00DD0CCB" w:rsidP="009A47DF">
      <w:pPr>
        <w:pStyle w:val="Tekstprzypisukocowego"/>
      </w:pPr>
      <w:r w:rsidRPr="005E243F">
        <w:rPr>
          <w:rFonts w:cstheme="minorHAnsi"/>
        </w:rPr>
        <w:t xml:space="preserve">**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prawo do ograniczenia przetwarzania nie ma zastosowania w odniesieniu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239F73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752B0F" w14:textId="643F9449" w:rsidR="00DD0CCB" w:rsidRPr="002663DE" w:rsidRDefault="00DD0CCB">
            <w:pPr>
              <w:pStyle w:val="Stopka"/>
              <w:jc w:val="center"/>
              <w:rPr>
                <w:szCs w:val="20"/>
              </w:rPr>
            </w:pPr>
            <w:r w:rsidRPr="00324BFD">
              <w:rPr>
                <w:sz w:val="16"/>
                <w:szCs w:val="20"/>
              </w:rPr>
              <w:t xml:space="preserve">Strona </w:t>
            </w:r>
            <w:r w:rsidRPr="00324BFD">
              <w:rPr>
                <w:bCs/>
                <w:sz w:val="16"/>
                <w:szCs w:val="20"/>
              </w:rPr>
              <w:fldChar w:fldCharType="begin"/>
            </w:r>
            <w:r w:rsidRPr="00324BFD">
              <w:rPr>
                <w:bCs/>
                <w:sz w:val="16"/>
                <w:szCs w:val="20"/>
              </w:rPr>
              <w:instrText>PAGE</w:instrText>
            </w:r>
            <w:r w:rsidRPr="00324BFD">
              <w:rPr>
                <w:bCs/>
                <w:sz w:val="16"/>
                <w:szCs w:val="20"/>
              </w:rPr>
              <w:fldChar w:fldCharType="separate"/>
            </w:r>
            <w:r w:rsidR="002D473D">
              <w:rPr>
                <w:bCs/>
                <w:noProof/>
                <w:sz w:val="16"/>
                <w:szCs w:val="20"/>
              </w:rPr>
              <w:t>22</w:t>
            </w:r>
            <w:r w:rsidRPr="00324BFD">
              <w:rPr>
                <w:bCs/>
                <w:sz w:val="16"/>
                <w:szCs w:val="20"/>
              </w:rPr>
              <w:fldChar w:fldCharType="end"/>
            </w:r>
            <w:r w:rsidRPr="00324BFD">
              <w:rPr>
                <w:sz w:val="16"/>
                <w:szCs w:val="20"/>
              </w:rPr>
              <w:t xml:space="preserve"> z </w:t>
            </w:r>
            <w:r w:rsidRPr="00324BFD">
              <w:rPr>
                <w:bCs/>
                <w:sz w:val="16"/>
                <w:szCs w:val="20"/>
              </w:rPr>
              <w:fldChar w:fldCharType="begin"/>
            </w:r>
            <w:r w:rsidRPr="00324BFD">
              <w:rPr>
                <w:bCs/>
                <w:sz w:val="16"/>
                <w:szCs w:val="20"/>
              </w:rPr>
              <w:instrText>NUMPAGES</w:instrText>
            </w:r>
            <w:r w:rsidRPr="00324BFD">
              <w:rPr>
                <w:bCs/>
                <w:sz w:val="16"/>
                <w:szCs w:val="20"/>
              </w:rPr>
              <w:fldChar w:fldCharType="separate"/>
            </w:r>
            <w:r w:rsidR="002D473D">
              <w:rPr>
                <w:bCs/>
                <w:noProof/>
                <w:sz w:val="16"/>
                <w:szCs w:val="20"/>
              </w:rPr>
              <w:t>26</w:t>
            </w:r>
            <w:r w:rsidRPr="00324BFD">
              <w:rPr>
                <w:bCs/>
                <w:sz w:val="16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6DFC6" w14:textId="77777777" w:rsidR="00E64463" w:rsidRDefault="00E64463" w:rsidP="002663DE">
      <w:r>
        <w:separator/>
      </w:r>
    </w:p>
  </w:footnote>
  <w:footnote w:type="continuationSeparator" w:id="0">
    <w:p w14:paraId="15E0FD7D" w14:textId="77777777" w:rsidR="00E64463" w:rsidRDefault="00E64463" w:rsidP="002663DE">
      <w:r>
        <w:continuationSeparator/>
      </w:r>
    </w:p>
  </w:footnote>
  <w:footnote w:id="1">
    <w:p w14:paraId="6C253EEC" w14:textId="1A9E79B5" w:rsidR="00DD0CCB" w:rsidRDefault="00DD0CCB" w:rsidP="00726E55">
      <w:pPr>
        <w:pStyle w:val="Tekstprzypisudolnego"/>
        <w:jc w:val="left"/>
        <w:rPr>
          <w:color w:val="7030A0"/>
        </w:rPr>
      </w:pPr>
      <w:r w:rsidRPr="00F8325D">
        <w:rPr>
          <w:rStyle w:val="Odwoanieprzypisudolnego"/>
          <w:rFonts w:ascii="Arial" w:hAnsi="Arial" w:cs="Arial"/>
          <w:color w:val="auto"/>
        </w:rPr>
        <w:footnoteRef/>
      </w:r>
      <w:r w:rsidRPr="00F8325D">
        <w:rPr>
          <w:rFonts w:cs="Arial"/>
          <w:color w:val="auto"/>
        </w:rPr>
        <w:t xml:space="preserve"> </w:t>
      </w:r>
      <w:r w:rsidRPr="00726E55">
        <w:rPr>
          <w:color w:val="auto"/>
        </w:rPr>
        <w:t>Wykaz poszczególnych dokumentów i oświadczeń składanych w postępowaniu oraz ich forma, sposób sporządzania i przekazywania zostały określ</w:t>
      </w:r>
      <w:r>
        <w:rPr>
          <w:color w:val="auto"/>
        </w:rPr>
        <w:t>one przez Zamawiającego w pkt. 8</w:t>
      </w:r>
      <w:r w:rsidRPr="00726E55">
        <w:rPr>
          <w:color w:val="auto"/>
        </w:rPr>
        <w:t xml:space="preserve"> niniejszej swz.</w:t>
      </w:r>
    </w:p>
  </w:footnote>
  <w:footnote w:id="2">
    <w:p w14:paraId="15FFEB62" w14:textId="77777777" w:rsidR="00DD0CCB" w:rsidRPr="001A7890" w:rsidRDefault="00DD0CCB" w:rsidP="009A47DF">
      <w:pPr>
        <w:pStyle w:val="Tekstprzypisudolnego"/>
        <w:spacing w:before="120"/>
        <w:ind w:left="142" w:hanging="142"/>
        <w:rPr>
          <w:rFonts w:cstheme="minorHAnsi"/>
          <w:i/>
        </w:rPr>
      </w:pPr>
      <w:r w:rsidRPr="001A7890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117C3B6C" w14:textId="77777777" w:rsidR="00DD0CCB" w:rsidRPr="005E67F3" w:rsidRDefault="00DD0CCB" w:rsidP="009A47DF">
      <w:pPr>
        <w:pStyle w:val="Tekstprzypisudolnego"/>
        <w:spacing w:before="120"/>
        <w:ind w:left="142" w:hanging="142"/>
        <w:rPr>
          <w:i/>
          <w:sz w:val="22"/>
          <w:szCs w:val="22"/>
        </w:rPr>
      </w:pPr>
      <w:r w:rsidRPr="005E67F3">
        <w:rPr>
          <w:rStyle w:val="Odwoanieprzypisudolnego"/>
          <w:szCs w:val="22"/>
        </w:rPr>
        <w:footnoteRef/>
      </w:r>
      <w:r w:rsidRPr="00CD78D6"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E9E6A" w14:textId="45F82AE1" w:rsidR="00DD0CCB" w:rsidRDefault="00DD0CCB" w:rsidP="0057127F">
    <w:pPr>
      <w:pStyle w:val="Nagwek"/>
      <w:jc w:val="right"/>
      <w:rPr>
        <w:bCs/>
        <w:i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F1A8091" wp14:editId="3E5609C2">
          <wp:simplePos x="0" y="0"/>
          <wp:positionH relativeFrom="margin">
            <wp:align>left</wp:align>
          </wp:positionH>
          <wp:positionV relativeFrom="paragraph">
            <wp:posOffset>-123825</wp:posOffset>
          </wp:positionV>
          <wp:extent cx="2091690" cy="474980"/>
          <wp:effectExtent l="0" t="0" r="0" b="0"/>
          <wp:wrapNone/>
          <wp:docPr id="3" name="Obraz 1" descr="C:\Documents and Settings\zzat\Pulpit\Manual - pliki\Logo\Malopolska\Wersja pozioma\Logo-Małopolska-H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443E">
      <w:t xml:space="preserve">Znak sprawy: </w:t>
    </w:r>
    <w:r w:rsidRPr="001F6997">
      <w:rPr>
        <w:bCs/>
        <w:iCs/>
      </w:rPr>
      <w:t>TK-IV.272.3.2025</w:t>
    </w:r>
  </w:p>
  <w:p w14:paraId="6F055F5F" w14:textId="327C05FE" w:rsidR="00DD0CCB" w:rsidRPr="00222424" w:rsidRDefault="00DD0CCB" w:rsidP="00324BFD">
    <w:pPr>
      <w:pStyle w:val="Nagwek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72"/>
    <w:multiLevelType w:val="hybridMultilevel"/>
    <w:tmpl w:val="A5E0F0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0C837E7"/>
    <w:multiLevelType w:val="hybridMultilevel"/>
    <w:tmpl w:val="BD8896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42D4F53"/>
    <w:multiLevelType w:val="hybridMultilevel"/>
    <w:tmpl w:val="DAAA3E0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45F6252"/>
    <w:multiLevelType w:val="hybridMultilevel"/>
    <w:tmpl w:val="74E0311E"/>
    <w:lvl w:ilvl="0" w:tplc="F7D4123C">
      <w:start w:val="1"/>
      <w:numFmt w:val="decimal"/>
      <w:pStyle w:val="Nagwek4"/>
      <w:lvlText w:val="8.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5AB"/>
    <w:multiLevelType w:val="hybridMultilevel"/>
    <w:tmpl w:val="33362262"/>
    <w:lvl w:ilvl="0" w:tplc="8A9AC6D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C1332"/>
    <w:multiLevelType w:val="hybridMultilevel"/>
    <w:tmpl w:val="6E3215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56D2747"/>
    <w:multiLevelType w:val="hybridMultilevel"/>
    <w:tmpl w:val="1A7A2F4C"/>
    <w:lvl w:ilvl="0" w:tplc="CEC017C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9016FD"/>
    <w:multiLevelType w:val="hybridMultilevel"/>
    <w:tmpl w:val="2B4A3F80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596123"/>
    <w:multiLevelType w:val="hybridMultilevel"/>
    <w:tmpl w:val="9B44FC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4" w15:restartNumberingAfterBreak="0">
    <w:nsid w:val="1FEC660E"/>
    <w:multiLevelType w:val="hybridMultilevel"/>
    <w:tmpl w:val="53FEAC3A"/>
    <w:lvl w:ilvl="0" w:tplc="C7C4474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83EA3"/>
    <w:multiLevelType w:val="hybridMultilevel"/>
    <w:tmpl w:val="4C5E05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59A3CED"/>
    <w:multiLevelType w:val="hybridMultilevel"/>
    <w:tmpl w:val="F4B8D9B8"/>
    <w:lvl w:ilvl="0" w:tplc="5C3E4A7C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CC3CBCA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9D44BE4">
      <w:start w:val="1"/>
      <w:numFmt w:val="upperLetter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B5127"/>
    <w:multiLevelType w:val="hybridMultilevel"/>
    <w:tmpl w:val="63504E4E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9BA08B2"/>
    <w:multiLevelType w:val="hybridMultilevel"/>
    <w:tmpl w:val="B0C2A73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0" w15:restartNumberingAfterBreak="0">
    <w:nsid w:val="34781A20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85443"/>
    <w:multiLevelType w:val="hybridMultilevel"/>
    <w:tmpl w:val="7A8A5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64E31"/>
    <w:multiLevelType w:val="hybridMultilevel"/>
    <w:tmpl w:val="E31650B2"/>
    <w:lvl w:ilvl="0" w:tplc="306E367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90AC9336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413B06"/>
    <w:multiLevelType w:val="hybridMultilevel"/>
    <w:tmpl w:val="938E34BE"/>
    <w:lvl w:ilvl="0" w:tplc="9EE2DB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FB9C3720">
      <w:start w:val="1"/>
      <w:numFmt w:val="decimal"/>
      <w:lvlText w:val="%2."/>
      <w:lvlJc w:val="left"/>
      <w:pPr>
        <w:ind w:left="1080" w:hanging="360"/>
      </w:pPr>
      <w:rPr>
        <w:sz w:val="22"/>
      </w:r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EEFCD140">
      <w:start w:val="1"/>
      <w:numFmt w:val="lowerLetter"/>
      <w:lvlText w:val="%5."/>
      <w:lvlJc w:val="left"/>
      <w:pPr>
        <w:ind w:left="324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23296"/>
    <w:multiLevelType w:val="hybridMultilevel"/>
    <w:tmpl w:val="B39017CA"/>
    <w:lvl w:ilvl="0" w:tplc="5C743558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51F15C99"/>
    <w:multiLevelType w:val="hybridMultilevel"/>
    <w:tmpl w:val="2BA004FC"/>
    <w:lvl w:ilvl="0" w:tplc="A7FCE71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70" w:hanging="360"/>
      </w:pPr>
    </w:lvl>
    <w:lvl w:ilvl="2" w:tplc="DF847DF6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3" w:tplc="6FB884D8">
      <w:start w:val="1"/>
      <w:numFmt w:val="upperLetter"/>
      <w:lvlText w:val="%4."/>
      <w:lvlJc w:val="left"/>
      <w:pPr>
        <w:ind w:left="786" w:hanging="360"/>
      </w:pPr>
      <w:rPr>
        <w:rFonts w:hint="default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7" w15:restartNumberingAfterBreak="0">
    <w:nsid w:val="580753BD"/>
    <w:multiLevelType w:val="hybridMultilevel"/>
    <w:tmpl w:val="79C85CCE"/>
    <w:lvl w:ilvl="0" w:tplc="3F0AC39C">
      <w:start w:val="1"/>
      <w:numFmt w:val="decimal"/>
      <w:lvlText w:val="%1."/>
      <w:lvlJc w:val="left"/>
      <w:pPr>
        <w:ind w:left="107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E6768"/>
    <w:multiLevelType w:val="hybridMultilevel"/>
    <w:tmpl w:val="7AB85C0A"/>
    <w:lvl w:ilvl="0" w:tplc="C4209C0A">
      <w:start w:val="10"/>
      <w:numFmt w:val="decimal"/>
      <w:lvlText w:val="%1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4399C"/>
    <w:multiLevelType w:val="hybridMultilevel"/>
    <w:tmpl w:val="BAD4F6FE"/>
    <w:lvl w:ilvl="0" w:tplc="055A9F88">
      <w:start w:val="1"/>
      <w:numFmt w:val="decimal"/>
      <w:pStyle w:val="Nagwek2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A24FD"/>
    <w:multiLevelType w:val="hybridMultilevel"/>
    <w:tmpl w:val="A6B4C4BC"/>
    <w:lvl w:ilvl="0" w:tplc="F5F8B6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D672BD"/>
    <w:multiLevelType w:val="hybridMultilevel"/>
    <w:tmpl w:val="8E04C0EC"/>
    <w:lvl w:ilvl="0" w:tplc="B376515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3B5F3A"/>
    <w:multiLevelType w:val="hybridMultilevel"/>
    <w:tmpl w:val="9E607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F5E9B"/>
    <w:multiLevelType w:val="hybridMultilevel"/>
    <w:tmpl w:val="30C8E90E"/>
    <w:lvl w:ilvl="0" w:tplc="FB267D8E">
      <w:start w:val="2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371C4"/>
    <w:multiLevelType w:val="hybridMultilevel"/>
    <w:tmpl w:val="EF2AA12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7" w15:restartNumberingAfterBreak="0">
    <w:nsid w:val="7B357C41"/>
    <w:multiLevelType w:val="hybridMultilevel"/>
    <w:tmpl w:val="1C182152"/>
    <w:lvl w:ilvl="0" w:tplc="4C4EC736">
      <w:start w:val="1"/>
      <w:numFmt w:val="decimal"/>
      <w:pStyle w:val="Nagwek3"/>
      <w:lvlText w:val="7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9205D"/>
    <w:multiLevelType w:val="hybridMultilevel"/>
    <w:tmpl w:val="7D5EE400"/>
    <w:lvl w:ilvl="0" w:tplc="FB9C3720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9"/>
  </w:num>
  <w:num w:numId="5">
    <w:abstractNumId w:val="28"/>
  </w:num>
  <w:num w:numId="6">
    <w:abstractNumId w:val="7"/>
  </w:num>
  <w:num w:numId="7">
    <w:abstractNumId w:val="31"/>
  </w:num>
  <w:num w:numId="8">
    <w:abstractNumId w:val="10"/>
  </w:num>
  <w:num w:numId="9">
    <w:abstractNumId w:val="4"/>
  </w:num>
  <w:num w:numId="10">
    <w:abstractNumId w:val="24"/>
  </w:num>
  <w:num w:numId="11">
    <w:abstractNumId w:val="32"/>
  </w:num>
  <w:num w:numId="12">
    <w:abstractNumId w:val="23"/>
  </w:num>
  <w:num w:numId="13">
    <w:abstractNumId w:val="22"/>
  </w:num>
  <w:num w:numId="14">
    <w:abstractNumId w:val="17"/>
  </w:num>
  <w:num w:numId="15">
    <w:abstractNumId w:val="17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21"/>
  </w:num>
  <w:num w:numId="18">
    <w:abstractNumId w:val="15"/>
  </w:num>
  <w:num w:numId="19">
    <w:abstractNumId w:val="11"/>
  </w:num>
  <w:num w:numId="20">
    <w:abstractNumId w:val="17"/>
    <w:lvlOverride w:ilvl="0">
      <w:startOverride w:val="1"/>
    </w:lvlOverride>
  </w:num>
  <w:num w:numId="21">
    <w:abstractNumId w:val="14"/>
  </w:num>
  <w:num w:numId="22">
    <w:abstractNumId w:val="26"/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30"/>
  </w:num>
  <w:num w:numId="26">
    <w:abstractNumId w:val="37"/>
  </w:num>
  <w:num w:numId="27">
    <w:abstractNumId w:val="3"/>
  </w:num>
  <w:num w:numId="28">
    <w:abstractNumId w:val="33"/>
  </w:num>
  <w:num w:numId="29">
    <w:abstractNumId w:val="0"/>
  </w:num>
  <w:num w:numId="30">
    <w:abstractNumId w:val="36"/>
  </w:num>
  <w:num w:numId="31">
    <w:abstractNumId w:val="19"/>
  </w:num>
  <w:num w:numId="32">
    <w:abstractNumId w:val="5"/>
  </w:num>
  <w:num w:numId="33">
    <w:abstractNumId w:val="17"/>
    <w:lvlOverride w:ilvl="0">
      <w:startOverride w:val="1"/>
    </w:lvlOverride>
  </w:num>
  <w:num w:numId="34">
    <w:abstractNumId w:val="34"/>
  </w:num>
  <w:num w:numId="35">
    <w:abstractNumId w:val="6"/>
  </w:num>
  <w:num w:numId="36">
    <w:abstractNumId w:val="38"/>
  </w:num>
  <w:num w:numId="37">
    <w:abstractNumId w:val="27"/>
  </w:num>
  <w:num w:numId="38">
    <w:abstractNumId w:val="29"/>
  </w:num>
  <w:num w:numId="39">
    <w:abstractNumId w:val="2"/>
  </w:num>
  <w:num w:numId="40">
    <w:abstractNumId w:val="20"/>
  </w:num>
  <w:num w:numId="41">
    <w:abstractNumId w:val="12"/>
  </w:num>
  <w:num w:numId="42">
    <w:abstractNumId w:val="16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35"/>
  </w:num>
  <w:num w:numId="46">
    <w:abstractNumId w:val="18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255"/>
    <w:rsid w:val="00000635"/>
    <w:rsid w:val="00000C0B"/>
    <w:rsid w:val="000012AF"/>
    <w:rsid w:val="00002AB7"/>
    <w:rsid w:val="000049D6"/>
    <w:rsid w:val="00004BDA"/>
    <w:rsid w:val="00004DC4"/>
    <w:rsid w:val="000052A5"/>
    <w:rsid w:val="00005CE7"/>
    <w:rsid w:val="00006BE1"/>
    <w:rsid w:val="00011523"/>
    <w:rsid w:val="00011C35"/>
    <w:rsid w:val="00012CA3"/>
    <w:rsid w:val="000141F5"/>
    <w:rsid w:val="00014403"/>
    <w:rsid w:val="0002004D"/>
    <w:rsid w:val="00021A3D"/>
    <w:rsid w:val="00021B0E"/>
    <w:rsid w:val="00024042"/>
    <w:rsid w:val="00026112"/>
    <w:rsid w:val="00026334"/>
    <w:rsid w:val="00026FDC"/>
    <w:rsid w:val="00027AC5"/>
    <w:rsid w:val="000316E7"/>
    <w:rsid w:val="00032DAF"/>
    <w:rsid w:val="00032E92"/>
    <w:rsid w:val="00033004"/>
    <w:rsid w:val="000333DF"/>
    <w:rsid w:val="00033903"/>
    <w:rsid w:val="0003422A"/>
    <w:rsid w:val="000348D6"/>
    <w:rsid w:val="00036E42"/>
    <w:rsid w:val="0004067B"/>
    <w:rsid w:val="00042217"/>
    <w:rsid w:val="00043F89"/>
    <w:rsid w:val="0004584D"/>
    <w:rsid w:val="00046E67"/>
    <w:rsid w:val="00047C0B"/>
    <w:rsid w:val="00047F26"/>
    <w:rsid w:val="00050E71"/>
    <w:rsid w:val="000535BB"/>
    <w:rsid w:val="0005449F"/>
    <w:rsid w:val="00054715"/>
    <w:rsid w:val="00054FBE"/>
    <w:rsid w:val="0005510D"/>
    <w:rsid w:val="000563E5"/>
    <w:rsid w:val="00056588"/>
    <w:rsid w:val="0005706E"/>
    <w:rsid w:val="00057DDA"/>
    <w:rsid w:val="000603F9"/>
    <w:rsid w:val="00060BEA"/>
    <w:rsid w:val="000611E6"/>
    <w:rsid w:val="00061260"/>
    <w:rsid w:val="00061BB8"/>
    <w:rsid w:val="00063996"/>
    <w:rsid w:val="0006409F"/>
    <w:rsid w:val="00064D01"/>
    <w:rsid w:val="00066340"/>
    <w:rsid w:val="000667C4"/>
    <w:rsid w:val="00066F15"/>
    <w:rsid w:val="00067409"/>
    <w:rsid w:val="00071413"/>
    <w:rsid w:val="000732C6"/>
    <w:rsid w:val="00074787"/>
    <w:rsid w:val="0007479A"/>
    <w:rsid w:val="00074E94"/>
    <w:rsid w:val="0007625A"/>
    <w:rsid w:val="00076410"/>
    <w:rsid w:val="000766EC"/>
    <w:rsid w:val="00076C11"/>
    <w:rsid w:val="000802F1"/>
    <w:rsid w:val="0008069E"/>
    <w:rsid w:val="00080C27"/>
    <w:rsid w:val="000835D7"/>
    <w:rsid w:val="00083B33"/>
    <w:rsid w:val="0008526B"/>
    <w:rsid w:val="00090DCE"/>
    <w:rsid w:val="00091DBF"/>
    <w:rsid w:val="0009316B"/>
    <w:rsid w:val="00094723"/>
    <w:rsid w:val="000950A5"/>
    <w:rsid w:val="00095653"/>
    <w:rsid w:val="000956AA"/>
    <w:rsid w:val="0009760A"/>
    <w:rsid w:val="000A21BF"/>
    <w:rsid w:val="000A2D5E"/>
    <w:rsid w:val="000A4D43"/>
    <w:rsid w:val="000A4F91"/>
    <w:rsid w:val="000A5C76"/>
    <w:rsid w:val="000A642E"/>
    <w:rsid w:val="000A769B"/>
    <w:rsid w:val="000B0930"/>
    <w:rsid w:val="000B0EB0"/>
    <w:rsid w:val="000B0F60"/>
    <w:rsid w:val="000B2117"/>
    <w:rsid w:val="000B510E"/>
    <w:rsid w:val="000B5140"/>
    <w:rsid w:val="000B51C0"/>
    <w:rsid w:val="000B5ECA"/>
    <w:rsid w:val="000B7356"/>
    <w:rsid w:val="000C1AD6"/>
    <w:rsid w:val="000C1D6C"/>
    <w:rsid w:val="000C224E"/>
    <w:rsid w:val="000C3DEB"/>
    <w:rsid w:val="000C5169"/>
    <w:rsid w:val="000C6FF4"/>
    <w:rsid w:val="000C7127"/>
    <w:rsid w:val="000C7CC3"/>
    <w:rsid w:val="000D0751"/>
    <w:rsid w:val="000D28F9"/>
    <w:rsid w:val="000D3898"/>
    <w:rsid w:val="000D4E84"/>
    <w:rsid w:val="000D7635"/>
    <w:rsid w:val="000D786A"/>
    <w:rsid w:val="000D7BD2"/>
    <w:rsid w:val="000D7FAB"/>
    <w:rsid w:val="000E0775"/>
    <w:rsid w:val="000E0E42"/>
    <w:rsid w:val="000E1EC6"/>
    <w:rsid w:val="000E260A"/>
    <w:rsid w:val="000E3FFE"/>
    <w:rsid w:val="000E42E4"/>
    <w:rsid w:val="000E4AC6"/>
    <w:rsid w:val="000E6229"/>
    <w:rsid w:val="000E728F"/>
    <w:rsid w:val="000E7C8B"/>
    <w:rsid w:val="000F17D4"/>
    <w:rsid w:val="000F1D9E"/>
    <w:rsid w:val="000F2B7E"/>
    <w:rsid w:val="000F31FC"/>
    <w:rsid w:val="000F3F99"/>
    <w:rsid w:val="000F4574"/>
    <w:rsid w:val="000F5028"/>
    <w:rsid w:val="000F5033"/>
    <w:rsid w:val="000F5C48"/>
    <w:rsid w:val="000F60C1"/>
    <w:rsid w:val="000F67BF"/>
    <w:rsid w:val="000F79F0"/>
    <w:rsid w:val="0010030E"/>
    <w:rsid w:val="001051D6"/>
    <w:rsid w:val="00105DA0"/>
    <w:rsid w:val="001066B7"/>
    <w:rsid w:val="00106F06"/>
    <w:rsid w:val="001102ED"/>
    <w:rsid w:val="00110821"/>
    <w:rsid w:val="00110828"/>
    <w:rsid w:val="00110CBB"/>
    <w:rsid w:val="00111D4B"/>
    <w:rsid w:val="00112C80"/>
    <w:rsid w:val="0011332D"/>
    <w:rsid w:val="00113364"/>
    <w:rsid w:val="0011381F"/>
    <w:rsid w:val="001149CA"/>
    <w:rsid w:val="00114B80"/>
    <w:rsid w:val="00115641"/>
    <w:rsid w:val="00115A3D"/>
    <w:rsid w:val="001172EC"/>
    <w:rsid w:val="00117E6C"/>
    <w:rsid w:val="00121698"/>
    <w:rsid w:val="00122E94"/>
    <w:rsid w:val="0012315E"/>
    <w:rsid w:val="00123516"/>
    <w:rsid w:val="00123AEE"/>
    <w:rsid w:val="0012417A"/>
    <w:rsid w:val="001241FF"/>
    <w:rsid w:val="0012459B"/>
    <w:rsid w:val="00125A15"/>
    <w:rsid w:val="0013229F"/>
    <w:rsid w:val="0013251E"/>
    <w:rsid w:val="00132A27"/>
    <w:rsid w:val="00132B10"/>
    <w:rsid w:val="00132D11"/>
    <w:rsid w:val="00132DD2"/>
    <w:rsid w:val="00132FAE"/>
    <w:rsid w:val="00133706"/>
    <w:rsid w:val="0013526F"/>
    <w:rsid w:val="0013578A"/>
    <w:rsid w:val="00135E30"/>
    <w:rsid w:val="001364A8"/>
    <w:rsid w:val="00140821"/>
    <w:rsid w:val="00141488"/>
    <w:rsid w:val="00141A9B"/>
    <w:rsid w:val="00141AF7"/>
    <w:rsid w:val="00143198"/>
    <w:rsid w:val="001445FD"/>
    <w:rsid w:val="00145B6E"/>
    <w:rsid w:val="00146216"/>
    <w:rsid w:val="001519AF"/>
    <w:rsid w:val="00152A8B"/>
    <w:rsid w:val="00153A3C"/>
    <w:rsid w:val="00160B4B"/>
    <w:rsid w:val="00160BFC"/>
    <w:rsid w:val="0016188F"/>
    <w:rsid w:val="00163712"/>
    <w:rsid w:val="00164FD3"/>
    <w:rsid w:val="00165808"/>
    <w:rsid w:val="00166868"/>
    <w:rsid w:val="00166C16"/>
    <w:rsid w:val="0017039E"/>
    <w:rsid w:val="00171391"/>
    <w:rsid w:val="00172378"/>
    <w:rsid w:val="0017254C"/>
    <w:rsid w:val="00172DBC"/>
    <w:rsid w:val="001742AF"/>
    <w:rsid w:val="001756B9"/>
    <w:rsid w:val="001771F8"/>
    <w:rsid w:val="00180319"/>
    <w:rsid w:val="001825BD"/>
    <w:rsid w:val="00184076"/>
    <w:rsid w:val="00184DD3"/>
    <w:rsid w:val="001857CC"/>
    <w:rsid w:val="00190646"/>
    <w:rsid w:val="00190C94"/>
    <w:rsid w:val="00191B79"/>
    <w:rsid w:val="0019214F"/>
    <w:rsid w:val="00192EEC"/>
    <w:rsid w:val="00193380"/>
    <w:rsid w:val="00195645"/>
    <w:rsid w:val="001961C4"/>
    <w:rsid w:val="0019662A"/>
    <w:rsid w:val="00196B59"/>
    <w:rsid w:val="001A072A"/>
    <w:rsid w:val="001A15CF"/>
    <w:rsid w:val="001A21A9"/>
    <w:rsid w:val="001A26CB"/>
    <w:rsid w:val="001A3FAA"/>
    <w:rsid w:val="001A6A40"/>
    <w:rsid w:val="001A7317"/>
    <w:rsid w:val="001A7371"/>
    <w:rsid w:val="001A7860"/>
    <w:rsid w:val="001A7963"/>
    <w:rsid w:val="001B20A4"/>
    <w:rsid w:val="001B2B6F"/>
    <w:rsid w:val="001B51AB"/>
    <w:rsid w:val="001B5287"/>
    <w:rsid w:val="001B542F"/>
    <w:rsid w:val="001B6D91"/>
    <w:rsid w:val="001B75E3"/>
    <w:rsid w:val="001B7B1F"/>
    <w:rsid w:val="001C01E9"/>
    <w:rsid w:val="001C0FFC"/>
    <w:rsid w:val="001C200E"/>
    <w:rsid w:val="001C251E"/>
    <w:rsid w:val="001C36CF"/>
    <w:rsid w:val="001C459B"/>
    <w:rsid w:val="001C4EB1"/>
    <w:rsid w:val="001C5CD6"/>
    <w:rsid w:val="001C63AE"/>
    <w:rsid w:val="001C6E95"/>
    <w:rsid w:val="001C74C3"/>
    <w:rsid w:val="001D043F"/>
    <w:rsid w:val="001D3A5E"/>
    <w:rsid w:val="001D421D"/>
    <w:rsid w:val="001D4D30"/>
    <w:rsid w:val="001D564C"/>
    <w:rsid w:val="001D665D"/>
    <w:rsid w:val="001D691A"/>
    <w:rsid w:val="001D6D6F"/>
    <w:rsid w:val="001D7F6A"/>
    <w:rsid w:val="001E26B7"/>
    <w:rsid w:val="001E320C"/>
    <w:rsid w:val="001E3549"/>
    <w:rsid w:val="001E4516"/>
    <w:rsid w:val="001E4FEA"/>
    <w:rsid w:val="001E5293"/>
    <w:rsid w:val="001F021F"/>
    <w:rsid w:val="001F0C06"/>
    <w:rsid w:val="001F10C9"/>
    <w:rsid w:val="001F198E"/>
    <w:rsid w:val="001F1C0E"/>
    <w:rsid w:val="001F271D"/>
    <w:rsid w:val="001F3B03"/>
    <w:rsid w:val="001F414B"/>
    <w:rsid w:val="001F443B"/>
    <w:rsid w:val="001F5BA0"/>
    <w:rsid w:val="001F5DFC"/>
    <w:rsid w:val="001F662A"/>
    <w:rsid w:val="001F6997"/>
    <w:rsid w:val="001F6BD6"/>
    <w:rsid w:val="001F76F9"/>
    <w:rsid w:val="00200FDD"/>
    <w:rsid w:val="00201E71"/>
    <w:rsid w:val="0020298F"/>
    <w:rsid w:val="00203777"/>
    <w:rsid w:val="002037DC"/>
    <w:rsid w:val="0020435E"/>
    <w:rsid w:val="00207088"/>
    <w:rsid w:val="00207D51"/>
    <w:rsid w:val="002100A8"/>
    <w:rsid w:val="00212853"/>
    <w:rsid w:val="0021589A"/>
    <w:rsid w:val="00216283"/>
    <w:rsid w:val="00217C48"/>
    <w:rsid w:val="00220253"/>
    <w:rsid w:val="002207BC"/>
    <w:rsid w:val="00222424"/>
    <w:rsid w:val="00222B21"/>
    <w:rsid w:val="002232BC"/>
    <w:rsid w:val="0022475A"/>
    <w:rsid w:val="00224C1C"/>
    <w:rsid w:val="002258A4"/>
    <w:rsid w:val="00230FE9"/>
    <w:rsid w:val="00231CE8"/>
    <w:rsid w:val="00237E80"/>
    <w:rsid w:val="00240525"/>
    <w:rsid w:val="0024119E"/>
    <w:rsid w:val="00241813"/>
    <w:rsid w:val="00241CA9"/>
    <w:rsid w:val="00243DE6"/>
    <w:rsid w:val="002460C6"/>
    <w:rsid w:val="002475E6"/>
    <w:rsid w:val="00247AFD"/>
    <w:rsid w:val="0025020C"/>
    <w:rsid w:val="00250C4A"/>
    <w:rsid w:val="00251E4D"/>
    <w:rsid w:val="0025233F"/>
    <w:rsid w:val="0025272C"/>
    <w:rsid w:val="002536A6"/>
    <w:rsid w:val="002537C5"/>
    <w:rsid w:val="00253DDB"/>
    <w:rsid w:val="002540CC"/>
    <w:rsid w:val="0025444B"/>
    <w:rsid w:val="0025445B"/>
    <w:rsid w:val="002544CB"/>
    <w:rsid w:val="00254C3A"/>
    <w:rsid w:val="00254CEB"/>
    <w:rsid w:val="0025520B"/>
    <w:rsid w:val="0025698B"/>
    <w:rsid w:val="00257365"/>
    <w:rsid w:val="0026207B"/>
    <w:rsid w:val="00263109"/>
    <w:rsid w:val="00263654"/>
    <w:rsid w:val="00263D69"/>
    <w:rsid w:val="002641AA"/>
    <w:rsid w:val="002647D1"/>
    <w:rsid w:val="00264D5B"/>
    <w:rsid w:val="002663DE"/>
    <w:rsid w:val="00267C08"/>
    <w:rsid w:val="00270576"/>
    <w:rsid w:val="002717E9"/>
    <w:rsid w:val="0027198E"/>
    <w:rsid w:val="00271CF7"/>
    <w:rsid w:val="00272BD3"/>
    <w:rsid w:val="0027530E"/>
    <w:rsid w:val="002753CE"/>
    <w:rsid w:val="00275FB9"/>
    <w:rsid w:val="0027701A"/>
    <w:rsid w:val="002774CD"/>
    <w:rsid w:val="002801B1"/>
    <w:rsid w:val="0028090C"/>
    <w:rsid w:val="00280E23"/>
    <w:rsid w:val="0028225F"/>
    <w:rsid w:val="00283426"/>
    <w:rsid w:val="00283594"/>
    <w:rsid w:val="00284C07"/>
    <w:rsid w:val="00286649"/>
    <w:rsid w:val="00287A07"/>
    <w:rsid w:val="00290C76"/>
    <w:rsid w:val="00291EE8"/>
    <w:rsid w:val="00292098"/>
    <w:rsid w:val="0029244B"/>
    <w:rsid w:val="00292B70"/>
    <w:rsid w:val="00293420"/>
    <w:rsid w:val="00293B15"/>
    <w:rsid w:val="002943CC"/>
    <w:rsid w:val="00295AC7"/>
    <w:rsid w:val="0029681F"/>
    <w:rsid w:val="00297554"/>
    <w:rsid w:val="002A115E"/>
    <w:rsid w:val="002A21E8"/>
    <w:rsid w:val="002A2C74"/>
    <w:rsid w:val="002A2ED0"/>
    <w:rsid w:val="002A2F39"/>
    <w:rsid w:val="002A323C"/>
    <w:rsid w:val="002A3D8B"/>
    <w:rsid w:val="002A3E5D"/>
    <w:rsid w:val="002A47FD"/>
    <w:rsid w:val="002A6A45"/>
    <w:rsid w:val="002A6E60"/>
    <w:rsid w:val="002A7D12"/>
    <w:rsid w:val="002B0155"/>
    <w:rsid w:val="002B0BBC"/>
    <w:rsid w:val="002B1618"/>
    <w:rsid w:val="002B1E4A"/>
    <w:rsid w:val="002B2184"/>
    <w:rsid w:val="002B3E76"/>
    <w:rsid w:val="002B4040"/>
    <w:rsid w:val="002B6115"/>
    <w:rsid w:val="002B689B"/>
    <w:rsid w:val="002B7726"/>
    <w:rsid w:val="002C2282"/>
    <w:rsid w:val="002C2B4B"/>
    <w:rsid w:val="002C2C32"/>
    <w:rsid w:val="002C2CC2"/>
    <w:rsid w:val="002C2F8D"/>
    <w:rsid w:val="002C4F6B"/>
    <w:rsid w:val="002C5100"/>
    <w:rsid w:val="002C5722"/>
    <w:rsid w:val="002C647A"/>
    <w:rsid w:val="002C6E58"/>
    <w:rsid w:val="002C76EA"/>
    <w:rsid w:val="002D0919"/>
    <w:rsid w:val="002D0D39"/>
    <w:rsid w:val="002D11E8"/>
    <w:rsid w:val="002D1247"/>
    <w:rsid w:val="002D2ED8"/>
    <w:rsid w:val="002D2FEA"/>
    <w:rsid w:val="002D3FE2"/>
    <w:rsid w:val="002D473D"/>
    <w:rsid w:val="002D4DCE"/>
    <w:rsid w:val="002D4E8D"/>
    <w:rsid w:val="002D5374"/>
    <w:rsid w:val="002D61F6"/>
    <w:rsid w:val="002E0DFF"/>
    <w:rsid w:val="002E15C1"/>
    <w:rsid w:val="002E2089"/>
    <w:rsid w:val="002E2C88"/>
    <w:rsid w:val="002E3643"/>
    <w:rsid w:val="002E3C54"/>
    <w:rsid w:val="002E56E5"/>
    <w:rsid w:val="002E597F"/>
    <w:rsid w:val="002F002D"/>
    <w:rsid w:val="002F02EE"/>
    <w:rsid w:val="002F0E6D"/>
    <w:rsid w:val="002F1830"/>
    <w:rsid w:val="002F38C9"/>
    <w:rsid w:val="002F507B"/>
    <w:rsid w:val="002F570A"/>
    <w:rsid w:val="002F5737"/>
    <w:rsid w:val="002F597A"/>
    <w:rsid w:val="002F5ABA"/>
    <w:rsid w:val="00300341"/>
    <w:rsid w:val="003011D6"/>
    <w:rsid w:val="00302308"/>
    <w:rsid w:val="00302E74"/>
    <w:rsid w:val="0030435D"/>
    <w:rsid w:val="00305382"/>
    <w:rsid w:val="003055E9"/>
    <w:rsid w:val="00307344"/>
    <w:rsid w:val="0031040F"/>
    <w:rsid w:val="00311479"/>
    <w:rsid w:val="00311731"/>
    <w:rsid w:val="0031175A"/>
    <w:rsid w:val="00311C94"/>
    <w:rsid w:val="0031392B"/>
    <w:rsid w:val="00314EB2"/>
    <w:rsid w:val="00315498"/>
    <w:rsid w:val="003169B2"/>
    <w:rsid w:val="00316B62"/>
    <w:rsid w:val="00317279"/>
    <w:rsid w:val="00320D53"/>
    <w:rsid w:val="003239D5"/>
    <w:rsid w:val="00323EFA"/>
    <w:rsid w:val="00324582"/>
    <w:rsid w:val="00324BFD"/>
    <w:rsid w:val="00325381"/>
    <w:rsid w:val="0032562F"/>
    <w:rsid w:val="00326F5F"/>
    <w:rsid w:val="003300C8"/>
    <w:rsid w:val="00331152"/>
    <w:rsid w:val="0033292A"/>
    <w:rsid w:val="00333A10"/>
    <w:rsid w:val="00333D27"/>
    <w:rsid w:val="0033662B"/>
    <w:rsid w:val="00336885"/>
    <w:rsid w:val="00336F31"/>
    <w:rsid w:val="0033748C"/>
    <w:rsid w:val="00337773"/>
    <w:rsid w:val="003378AB"/>
    <w:rsid w:val="003379C3"/>
    <w:rsid w:val="00337AFA"/>
    <w:rsid w:val="00340CD5"/>
    <w:rsid w:val="00343C02"/>
    <w:rsid w:val="00343DE0"/>
    <w:rsid w:val="00344343"/>
    <w:rsid w:val="00344451"/>
    <w:rsid w:val="00344952"/>
    <w:rsid w:val="00345706"/>
    <w:rsid w:val="0034658F"/>
    <w:rsid w:val="00346830"/>
    <w:rsid w:val="003477DA"/>
    <w:rsid w:val="00347C1C"/>
    <w:rsid w:val="00352B87"/>
    <w:rsid w:val="003548DC"/>
    <w:rsid w:val="00355304"/>
    <w:rsid w:val="00355F18"/>
    <w:rsid w:val="003564C9"/>
    <w:rsid w:val="00356626"/>
    <w:rsid w:val="00356B99"/>
    <w:rsid w:val="003576F8"/>
    <w:rsid w:val="00360FDD"/>
    <w:rsid w:val="00361693"/>
    <w:rsid w:val="0036248C"/>
    <w:rsid w:val="00362726"/>
    <w:rsid w:val="0036296F"/>
    <w:rsid w:val="00363974"/>
    <w:rsid w:val="00363CAE"/>
    <w:rsid w:val="00363F89"/>
    <w:rsid w:val="003647FD"/>
    <w:rsid w:val="00364824"/>
    <w:rsid w:val="0036518C"/>
    <w:rsid w:val="00365679"/>
    <w:rsid w:val="0036694E"/>
    <w:rsid w:val="003701D4"/>
    <w:rsid w:val="00370E5D"/>
    <w:rsid w:val="00370E77"/>
    <w:rsid w:val="0037186B"/>
    <w:rsid w:val="00371DD3"/>
    <w:rsid w:val="00372939"/>
    <w:rsid w:val="003741A4"/>
    <w:rsid w:val="0037433E"/>
    <w:rsid w:val="003746C3"/>
    <w:rsid w:val="0037531C"/>
    <w:rsid w:val="00375E48"/>
    <w:rsid w:val="003760B0"/>
    <w:rsid w:val="00376A69"/>
    <w:rsid w:val="00376BD3"/>
    <w:rsid w:val="00377A6A"/>
    <w:rsid w:val="00380F22"/>
    <w:rsid w:val="00381D5E"/>
    <w:rsid w:val="003833E4"/>
    <w:rsid w:val="00383485"/>
    <w:rsid w:val="0038349D"/>
    <w:rsid w:val="00383FED"/>
    <w:rsid w:val="003874B2"/>
    <w:rsid w:val="00387913"/>
    <w:rsid w:val="00390176"/>
    <w:rsid w:val="00390553"/>
    <w:rsid w:val="00393206"/>
    <w:rsid w:val="00396FDD"/>
    <w:rsid w:val="003A087B"/>
    <w:rsid w:val="003A0F50"/>
    <w:rsid w:val="003A2083"/>
    <w:rsid w:val="003A29B3"/>
    <w:rsid w:val="003A3765"/>
    <w:rsid w:val="003A44FE"/>
    <w:rsid w:val="003A4959"/>
    <w:rsid w:val="003A5261"/>
    <w:rsid w:val="003A5774"/>
    <w:rsid w:val="003A5DD7"/>
    <w:rsid w:val="003A7522"/>
    <w:rsid w:val="003A77A0"/>
    <w:rsid w:val="003B0A99"/>
    <w:rsid w:val="003B0C44"/>
    <w:rsid w:val="003B127D"/>
    <w:rsid w:val="003B2140"/>
    <w:rsid w:val="003B2E07"/>
    <w:rsid w:val="003B3910"/>
    <w:rsid w:val="003B5320"/>
    <w:rsid w:val="003B5F3C"/>
    <w:rsid w:val="003B6D63"/>
    <w:rsid w:val="003B7619"/>
    <w:rsid w:val="003B7D07"/>
    <w:rsid w:val="003C048D"/>
    <w:rsid w:val="003C1E57"/>
    <w:rsid w:val="003C4B85"/>
    <w:rsid w:val="003C4FF3"/>
    <w:rsid w:val="003C717B"/>
    <w:rsid w:val="003C74BB"/>
    <w:rsid w:val="003D00E5"/>
    <w:rsid w:val="003D2018"/>
    <w:rsid w:val="003D2B39"/>
    <w:rsid w:val="003D2BC3"/>
    <w:rsid w:val="003D318F"/>
    <w:rsid w:val="003D3C56"/>
    <w:rsid w:val="003D4389"/>
    <w:rsid w:val="003D4892"/>
    <w:rsid w:val="003D5D20"/>
    <w:rsid w:val="003D66DF"/>
    <w:rsid w:val="003D74F6"/>
    <w:rsid w:val="003E12A0"/>
    <w:rsid w:val="003E2F7A"/>
    <w:rsid w:val="003E418A"/>
    <w:rsid w:val="003E48EA"/>
    <w:rsid w:val="003E4FF9"/>
    <w:rsid w:val="003E58B8"/>
    <w:rsid w:val="003E5AB8"/>
    <w:rsid w:val="003E5D6C"/>
    <w:rsid w:val="003E74A4"/>
    <w:rsid w:val="003F08E3"/>
    <w:rsid w:val="003F0ABB"/>
    <w:rsid w:val="003F1C3C"/>
    <w:rsid w:val="003F2048"/>
    <w:rsid w:val="003F2F06"/>
    <w:rsid w:val="003F33C8"/>
    <w:rsid w:val="003F3607"/>
    <w:rsid w:val="003F37E8"/>
    <w:rsid w:val="003F5D1F"/>
    <w:rsid w:val="003F6C7C"/>
    <w:rsid w:val="003F6DEF"/>
    <w:rsid w:val="003F7BB6"/>
    <w:rsid w:val="003F7D9E"/>
    <w:rsid w:val="003F7F30"/>
    <w:rsid w:val="004018C7"/>
    <w:rsid w:val="00402188"/>
    <w:rsid w:val="00402265"/>
    <w:rsid w:val="004038C0"/>
    <w:rsid w:val="0040443E"/>
    <w:rsid w:val="00404A63"/>
    <w:rsid w:val="00404B4D"/>
    <w:rsid w:val="004056F4"/>
    <w:rsid w:val="00410145"/>
    <w:rsid w:val="00410648"/>
    <w:rsid w:val="004132A4"/>
    <w:rsid w:val="00413E5D"/>
    <w:rsid w:val="0041447D"/>
    <w:rsid w:val="00414AD7"/>
    <w:rsid w:val="00415309"/>
    <w:rsid w:val="0041562E"/>
    <w:rsid w:val="00416042"/>
    <w:rsid w:val="00416E90"/>
    <w:rsid w:val="00417083"/>
    <w:rsid w:val="00420E5A"/>
    <w:rsid w:val="00424050"/>
    <w:rsid w:val="004252F0"/>
    <w:rsid w:val="00426422"/>
    <w:rsid w:val="00427DFE"/>
    <w:rsid w:val="0043053A"/>
    <w:rsid w:val="00430D6F"/>
    <w:rsid w:val="00430D87"/>
    <w:rsid w:val="00431C24"/>
    <w:rsid w:val="00432255"/>
    <w:rsid w:val="00432337"/>
    <w:rsid w:val="004328A5"/>
    <w:rsid w:val="00433102"/>
    <w:rsid w:val="004345DD"/>
    <w:rsid w:val="00434F81"/>
    <w:rsid w:val="00434FBD"/>
    <w:rsid w:val="004360F0"/>
    <w:rsid w:val="00437ABC"/>
    <w:rsid w:val="00437C2A"/>
    <w:rsid w:val="004414EF"/>
    <w:rsid w:val="00443D3E"/>
    <w:rsid w:val="00444712"/>
    <w:rsid w:val="00445C06"/>
    <w:rsid w:val="00446862"/>
    <w:rsid w:val="0045061F"/>
    <w:rsid w:val="00450E54"/>
    <w:rsid w:val="00451B43"/>
    <w:rsid w:val="00453473"/>
    <w:rsid w:val="004559C0"/>
    <w:rsid w:val="0045769C"/>
    <w:rsid w:val="00460A57"/>
    <w:rsid w:val="00460F76"/>
    <w:rsid w:val="00462556"/>
    <w:rsid w:val="004639B0"/>
    <w:rsid w:val="004639F6"/>
    <w:rsid w:val="00463DF3"/>
    <w:rsid w:val="004642E0"/>
    <w:rsid w:val="0046701E"/>
    <w:rsid w:val="004674C6"/>
    <w:rsid w:val="00470296"/>
    <w:rsid w:val="00471291"/>
    <w:rsid w:val="00471632"/>
    <w:rsid w:val="00471B86"/>
    <w:rsid w:val="0047361E"/>
    <w:rsid w:val="00473F90"/>
    <w:rsid w:val="00476A98"/>
    <w:rsid w:val="0048055A"/>
    <w:rsid w:val="00483DC3"/>
    <w:rsid w:val="00485809"/>
    <w:rsid w:val="004859D6"/>
    <w:rsid w:val="00487EB7"/>
    <w:rsid w:val="00491F2F"/>
    <w:rsid w:val="004929C2"/>
    <w:rsid w:val="00494420"/>
    <w:rsid w:val="004944CE"/>
    <w:rsid w:val="0049481C"/>
    <w:rsid w:val="00497CEF"/>
    <w:rsid w:val="004A0126"/>
    <w:rsid w:val="004A013D"/>
    <w:rsid w:val="004A06E5"/>
    <w:rsid w:val="004A19DA"/>
    <w:rsid w:val="004A260E"/>
    <w:rsid w:val="004A2D5C"/>
    <w:rsid w:val="004A3FC2"/>
    <w:rsid w:val="004A4BB0"/>
    <w:rsid w:val="004A6830"/>
    <w:rsid w:val="004B236F"/>
    <w:rsid w:val="004B257C"/>
    <w:rsid w:val="004B3DF9"/>
    <w:rsid w:val="004B4CDF"/>
    <w:rsid w:val="004B5D18"/>
    <w:rsid w:val="004B7886"/>
    <w:rsid w:val="004C04A7"/>
    <w:rsid w:val="004C0F16"/>
    <w:rsid w:val="004C19F6"/>
    <w:rsid w:val="004C1FA3"/>
    <w:rsid w:val="004C2694"/>
    <w:rsid w:val="004C32AF"/>
    <w:rsid w:val="004C36F9"/>
    <w:rsid w:val="004C4654"/>
    <w:rsid w:val="004C5812"/>
    <w:rsid w:val="004C7474"/>
    <w:rsid w:val="004D10EE"/>
    <w:rsid w:val="004D1284"/>
    <w:rsid w:val="004D2E03"/>
    <w:rsid w:val="004D2F8A"/>
    <w:rsid w:val="004D38BE"/>
    <w:rsid w:val="004D3EA1"/>
    <w:rsid w:val="004D409C"/>
    <w:rsid w:val="004D4650"/>
    <w:rsid w:val="004D6481"/>
    <w:rsid w:val="004D773F"/>
    <w:rsid w:val="004E0971"/>
    <w:rsid w:val="004E0B02"/>
    <w:rsid w:val="004E1E1D"/>
    <w:rsid w:val="004E23D7"/>
    <w:rsid w:val="004E2C89"/>
    <w:rsid w:val="004E2E8C"/>
    <w:rsid w:val="004E4608"/>
    <w:rsid w:val="004E6261"/>
    <w:rsid w:val="004E6754"/>
    <w:rsid w:val="004E6C57"/>
    <w:rsid w:val="004F074C"/>
    <w:rsid w:val="004F1389"/>
    <w:rsid w:val="004F2C19"/>
    <w:rsid w:val="004F30FB"/>
    <w:rsid w:val="004F3556"/>
    <w:rsid w:val="004F4268"/>
    <w:rsid w:val="004F4F13"/>
    <w:rsid w:val="004F4FCB"/>
    <w:rsid w:val="004F52A6"/>
    <w:rsid w:val="004F7D13"/>
    <w:rsid w:val="00501F42"/>
    <w:rsid w:val="00503C77"/>
    <w:rsid w:val="005046C9"/>
    <w:rsid w:val="005060C3"/>
    <w:rsid w:val="00506BE3"/>
    <w:rsid w:val="0051296F"/>
    <w:rsid w:val="005134A2"/>
    <w:rsid w:val="005140B3"/>
    <w:rsid w:val="00514161"/>
    <w:rsid w:val="00514A05"/>
    <w:rsid w:val="005159A8"/>
    <w:rsid w:val="0051691D"/>
    <w:rsid w:val="0051742B"/>
    <w:rsid w:val="00520782"/>
    <w:rsid w:val="00520E5D"/>
    <w:rsid w:val="00521517"/>
    <w:rsid w:val="005224EA"/>
    <w:rsid w:val="005230AD"/>
    <w:rsid w:val="005231C3"/>
    <w:rsid w:val="00523BFB"/>
    <w:rsid w:val="005251F2"/>
    <w:rsid w:val="005253ED"/>
    <w:rsid w:val="005259ED"/>
    <w:rsid w:val="00526B0E"/>
    <w:rsid w:val="00527150"/>
    <w:rsid w:val="0053042E"/>
    <w:rsid w:val="00530A07"/>
    <w:rsid w:val="0053191C"/>
    <w:rsid w:val="005319D1"/>
    <w:rsid w:val="00532A08"/>
    <w:rsid w:val="005333C8"/>
    <w:rsid w:val="0053466B"/>
    <w:rsid w:val="00534C81"/>
    <w:rsid w:val="0053518B"/>
    <w:rsid w:val="005375AD"/>
    <w:rsid w:val="00537AB1"/>
    <w:rsid w:val="00542CAD"/>
    <w:rsid w:val="00543BC3"/>
    <w:rsid w:val="00544E0B"/>
    <w:rsid w:val="00545F47"/>
    <w:rsid w:val="0054697C"/>
    <w:rsid w:val="005473C0"/>
    <w:rsid w:val="00547421"/>
    <w:rsid w:val="00550356"/>
    <w:rsid w:val="00550D33"/>
    <w:rsid w:val="00551274"/>
    <w:rsid w:val="005524A1"/>
    <w:rsid w:val="00552846"/>
    <w:rsid w:val="00553A15"/>
    <w:rsid w:val="0055435C"/>
    <w:rsid w:val="00554C78"/>
    <w:rsid w:val="00554E51"/>
    <w:rsid w:val="00555EB8"/>
    <w:rsid w:val="00556381"/>
    <w:rsid w:val="005575A9"/>
    <w:rsid w:val="00557FBB"/>
    <w:rsid w:val="005601A7"/>
    <w:rsid w:val="005612BC"/>
    <w:rsid w:val="0056174B"/>
    <w:rsid w:val="005622B4"/>
    <w:rsid w:val="005628E1"/>
    <w:rsid w:val="00562AF2"/>
    <w:rsid w:val="0056415D"/>
    <w:rsid w:val="00564521"/>
    <w:rsid w:val="00564D8B"/>
    <w:rsid w:val="00565E95"/>
    <w:rsid w:val="00566249"/>
    <w:rsid w:val="0056709B"/>
    <w:rsid w:val="00570477"/>
    <w:rsid w:val="00570B91"/>
    <w:rsid w:val="0057127F"/>
    <w:rsid w:val="005714BA"/>
    <w:rsid w:val="00571FB0"/>
    <w:rsid w:val="005723A7"/>
    <w:rsid w:val="00572616"/>
    <w:rsid w:val="005739BE"/>
    <w:rsid w:val="005742DE"/>
    <w:rsid w:val="00574629"/>
    <w:rsid w:val="005756E6"/>
    <w:rsid w:val="00576D08"/>
    <w:rsid w:val="0058060F"/>
    <w:rsid w:val="00581123"/>
    <w:rsid w:val="005817BA"/>
    <w:rsid w:val="00582FF8"/>
    <w:rsid w:val="00584376"/>
    <w:rsid w:val="00585164"/>
    <w:rsid w:val="0058527D"/>
    <w:rsid w:val="0058544D"/>
    <w:rsid w:val="005859A1"/>
    <w:rsid w:val="00585C40"/>
    <w:rsid w:val="005867D6"/>
    <w:rsid w:val="005875FD"/>
    <w:rsid w:val="005877B5"/>
    <w:rsid w:val="0059040D"/>
    <w:rsid w:val="00592FA6"/>
    <w:rsid w:val="005931E9"/>
    <w:rsid w:val="00594155"/>
    <w:rsid w:val="00596413"/>
    <w:rsid w:val="005A20F4"/>
    <w:rsid w:val="005A3767"/>
    <w:rsid w:val="005A4051"/>
    <w:rsid w:val="005A4270"/>
    <w:rsid w:val="005A4C75"/>
    <w:rsid w:val="005A61EA"/>
    <w:rsid w:val="005A6653"/>
    <w:rsid w:val="005A6F63"/>
    <w:rsid w:val="005A7652"/>
    <w:rsid w:val="005A7FF8"/>
    <w:rsid w:val="005B07E0"/>
    <w:rsid w:val="005B0812"/>
    <w:rsid w:val="005B1C1C"/>
    <w:rsid w:val="005B1E97"/>
    <w:rsid w:val="005B23C9"/>
    <w:rsid w:val="005B2756"/>
    <w:rsid w:val="005B416E"/>
    <w:rsid w:val="005B57AC"/>
    <w:rsid w:val="005B637B"/>
    <w:rsid w:val="005B6A4C"/>
    <w:rsid w:val="005B7203"/>
    <w:rsid w:val="005C1594"/>
    <w:rsid w:val="005C2889"/>
    <w:rsid w:val="005C390D"/>
    <w:rsid w:val="005C392B"/>
    <w:rsid w:val="005C4C9C"/>
    <w:rsid w:val="005C5336"/>
    <w:rsid w:val="005C56C2"/>
    <w:rsid w:val="005C5D56"/>
    <w:rsid w:val="005C667C"/>
    <w:rsid w:val="005C74D2"/>
    <w:rsid w:val="005D05F9"/>
    <w:rsid w:val="005D0A0A"/>
    <w:rsid w:val="005D18F0"/>
    <w:rsid w:val="005D1F33"/>
    <w:rsid w:val="005D2439"/>
    <w:rsid w:val="005D2650"/>
    <w:rsid w:val="005D4B98"/>
    <w:rsid w:val="005D55B9"/>
    <w:rsid w:val="005D5A5E"/>
    <w:rsid w:val="005D6263"/>
    <w:rsid w:val="005D7F5D"/>
    <w:rsid w:val="005E276A"/>
    <w:rsid w:val="005E2DB3"/>
    <w:rsid w:val="005E37C9"/>
    <w:rsid w:val="005E3C9B"/>
    <w:rsid w:val="005E5499"/>
    <w:rsid w:val="005E6200"/>
    <w:rsid w:val="005E6961"/>
    <w:rsid w:val="005E6CC5"/>
    <w:rsid w:val="005E74A9"/>
    <w:rsid w:val="005F029A"/>
    <w:rsid w:val="005F238A"/>
    <w:rsid w:val="005F25A0"/>
    <w:rsid w:val="005F31EA"/>
    <w:rsid w:val="005F4278"/>
    <w:rsid w:val="005F4335"/>
    <w:rsid w:val="005F5367"/>
    <w:rsid w:val="005F6CD9"/>
    <w:rsid w:val="005F74FE"/>
    <w:rsid w:val="005F7D77"/>
    <w:rsid w:val="00603A17"/>
    <w:rsid w:val="00603B6F"/>
    <w:rsid w:val="00605C39"/>
    <w:rsid w:val="00605DDF"/>
    <w:rsid w:val="006072AE"/>
    <w:rsid w:val="00610C85"/>
    <w:rsid w:val="006112E9"/>
    <w:rsid w:val="006115A5"/>
    <w:rsid w:val="00611DEB"/>
    <w:rsid w:val="00612230"/>
    <w:rsid w:val="00613312"/>
    <w:rsid w:val="00613E1A"/>
    <w:rsid w:val="006155DA"/>
    <w:rsid w:val="00615F17"/>
    <w:rsid w:val="00616606"/>
    <w:rsid w:val="00617EBA"/>
    <w:rsid w:val="00620111"/>
    <w:rsid w:val="00622BCF"/>
    <w:rsid w:val="0062366F"/>
    <w:rsid w:val="0062372E"/>
    <w:rsid w:val="0062393A"/>
    <w:rsid w:val="00623FBF"/>
    <w:rsid w:val="00624325"/>
    <w:rsid w:val="00624622"/>
    <w:rsid w:val="0062539B"/>
    <w:rsid w:val="00626F12"/>
    <w:rsid w:val="0063407E"/>
    <w:rsid w:val="00634EFE"/>
    <w:rsid w:val="00641410"/>
    <w:rsid w:val="006414DA"/>
    <w:rsid w:val="00642798"/>
    <w:rsid w:val="00644412"/>
    <w:rsid w:val="00644B53"/>
    <w:rsid w:val="006456BE"/>
    <w:rsid w:val="00646327"/>
    <w:rsid w:val="00646732"/>
    <w:rsid w:val="006500D8"/>
    <w:rsid w:val="006503EF"/>
    <w:rsid w:val="00650924"/>
    <w:rsid w:val="00650A45"/>
    <w:rsid w:val="00651B0D"/>
    <w:rsid w:val="006523D6"/>
    <w:rsid w:val="006536EA"/>
    <w:rsid w:val="00654452"/>
    <w:rsid w:val="00654E42"/>
    <w:rsid w:val="006553AC"/>
    <w:rsid w:val="00655803"/>
    <w:rsid w:val="00656656"/>
    <w:rsid w:val="00657302"/>
    <w:rsid w:val="00657B04"/>
    <w:rsid w:val="00657EF4"/>
    <w:rsid w:val="0066129A"/>
    <w:rsid w:val="00661FDE"/>
    <w:rsid w:val="00662162"/>
    <w:rsid w:val="00662429"/>
    <w:rsid w:val="00663BBC"/>
    <w:rsid w:val="00664A97"/>
    <w:rsid w:val="00665293"/>
    <w:rsid w:val="00665BEF"/>
    <w:rsid w:val="0066738F"/>
    <w:rsid w:val="00670534"/>
    <w:rsid w:val="006709C4"/>
    <w:rsid w:val="0067132D"/>
    <w:rsid w:val="00671FDB"/>
    <w:rsid w:val="006720FB"/>
    <w:rsid w:val="006727F5"/>
    <w:rsid w:val="00673250"/>
    <w:rsid w:val="006741A2"/>
    <w:rsid w:val="00674F9C"/>
    <w:rsid w:val="006750FA"/>
    <w:rsid w:val="00675477"/>
    <w:rsid w:val="00676D88"/>
    <w:rsid w:val="00677A4A"/>
    <w:rsid w:val="00677B4E"/>
    <w:rsid w:val="00680988"/>
    <w:rsid w:val="006810D9"/>
    <w:rsid w:val="00681C79"/>
    <w:rsid w:val="00682F83"/>
    <w:rsid w:val="006830D6"/>
    <w:rsid w:val="00683A8E"/>
    <w:rsid w:val="006858C7"/>
    <w:rsid w:val="00687E1C"/>
    <w:rsid w:val="0069183C"/>
    <w:rsid w:val="0069231C"/>
    <w:rsid w:val="006978EE"/>
    <w:rsid w:val="00697C40"/>
    <w:rsid w:val="00697FF3"/>
    <w:rsid w:val="006A0043"/>
    <w:rsid w:val="006A11A6"/>
    <w:rsid w:val="006A209E"/>
    <w:rsid w:val="006A21F1"/>
    <w:rsid w:val="006A2369"/>
    <w:rsid w:val="006A26D9"/>
    <w:rsid w:val="006A3637"/>
    <w:rsid w:val="006A3C2B"/>
    <w:rsid w:val="006A53A4"/>
    <w:rsid w:val="006A6AA4"/>
    <w:rsid w:val="006A6BAA"/>
    <w:rsid w:val="006A71F2"/>
    <w:rsid w:val="006A7E86"/>
    <w:rsid w:val="006B0317"/>
    <w:rsid w:val="006B0BBD"/>
    <w:rsid w:val="006B29BD"/>
    <w:rsid w:val="006B2A39"/>
    <w:rsid w:val="006B47C8"/>
    <w:rsid w:val="006B4886"/>
    <w:rsid w:val="006B4F72"/>
    <w:rsid w:val="006B5DE0"/>
    <w:rsid w:val="006B63AF"/>
    <w:rsid w:val="006B6A8A"/>
    <w:rsid w:val="006B6FD0"/>
    <w:rsid w:val="006B7B37"/>
    <w:rsid w:val="006C08A3"/>
    <w:rsid w:val="006C1CEA"/>
    <w:rsid w:val="006C3185"/>
    <w:rsid w:val="006C46A5"/>
    <w:rsid w:val="006C4D66"/>
    <w:rsid w:val="006C4E1A"/>
    <w:rsid w:val="006C5511"/>
    <w:rsid w:val="006C57A8"/>
    <w:rsid w:val="006C5AA3"/>
    <w:rsid w:val="006C64AA"/>
    <w:rsid w:val="006C75D9"/>
    <w:rsid w:val="006D0DA2"/>
    <w:rsid w:val="006D222A"/>
    <w:rsid w:val="006D231A"/>
    <w:rsid w:val="006D292C"/>
    <w:rsid w:val="006D2EA6"/>
    <w:rsid w:val="006D34E3"/>
    <w:rsid w:val="006D3B0A"/>
    <w:rsid w:val="006D6DEE"/>
    <w:rsid w:val="006D7D24"/>
    <w:rsid w:val="006E0183"/>
    <w:rsid w:val="006E07D6"/>
    <w:rsid w:val="006E098E"/>
    <w:rsid w:val="006E19AB"/>
    <w:rsid w:val="006E25FC"/>
    <w:rsid w:val="006E5B0B"/>
    <w:rsid w:val="006E6002"/>
    <w:rsid w:val="006F0217"/>
    <w:rsid w:val="006F071B"/>
    <w:rsid w:val="006F117C"/>
    <w:rsid w:val="006F22A5"/>
    <w:rsid w:val="006F2E1A"/>
    <w:rsid w:val="006F2FC7"/>
    <w:rsid w:val="006F34BD"/>
    <w:rsid w:val="006F3509"/>
    <w:rsid w:val="006F7448"/>
    <w:rsid w:val="006F79CC"/>
    <w:rsid w:val="0070000E"/>
    <w:rsid w:val="007000DD"/>
    <w:rsid w:val="00700A51"/>
    <w:rsid w:val="007025F0"/>
    <w:rsid w:val="00702648"/>
    <w:rsid w:val="007030AE"/>
    <w:rsid w:val="007039B2"/>
    <w:rsid w:val="00703C32"/>
    <w:rsid w:val="00705268"/>
    <w:rsid w:val="00707F38"/>
    <w:rsid w:val="0071279B"/>
    <w:rsid w:val="00712B0D"/>
    <w:rsid w:val="00713258"/>
    <w:rsid w:val="007134CF"/>
    <w:rsid w:val="0071391F"/>
    <w:rsid w:val="007153A8"/>
    <w:rsid w:val="00715B05"/>
    <w:rsid w:val="007168CB"/>
    <w:rsid w:val="007174D1"/>
    <w:rsid w:val="00717E1C"/>
    <w:rsid w:val="00720EA4"/>
    <w:rsid w:val="0072245B"/>
    <w:rsid w:val="0072365B"/>
    <w:rsid w:val="00723825"/>
    <w:rsid w:val="00723B0A"/>
    <w:rsid w:val="00724A4B"/>
    <w:rsid w:val="00726E55"/>
    <w:rsid w:val="007276C0"/>
    <w:rsid w:val="00730EB4"/>
    <w:rsid w:val="00731E07"/>
    <w:rsid w:val="00734746"/>
    <w:rsid w:val="007349B2"/>
    <w:rsid w:val="0073508B"/>
    <w:rsid w:val="007350AA"/>
    <w:rsid w:val="0073650E"/>
    <w:rsid w:val="0073666D"/>
    <w:rsid w:val="00736E7A"/>
    <w:rsid w:val="007410CC"/>
    <w:rsid w:val="007412F0"/>
    <w:rsid w:val="00743CB7"/>
    <w:rsid w:val="00743FBF"/>
    <w:rsid w:val="00744640"/>
    <w:rsid w:val="00744937"/>
    <w:rsid w:val="00744B70"/>
    <w:rsid w:val="0074506F"/>
    <w:rsid w:val="0074773D"/>
    <w:rsid w:val="00747C75"/>
    <w:rsid w:val="007539AF"/>
    <w:rsid w:val="00753F17"/>
    <w:rsid w:val="007543DD"/>
    <w:rsid w:val="0075470D"/>
    <w:rsid w:val="00755595"/>
    <w:rsid w:val="00760358"/>
    <w:rsid w:val="00761F49"/>
    <w:rsid w:val="007632DD"/>
    <w:rsid w:val="0076646D"/>
    <w:rsid w:val="00766DC4"/>
    <w:rsid w:val="007672B0"/>
    <w:rsid w:val="00767CB7"/>
    <w:rsid w:val="00767E35"/>
    <w:rsid w:val="00771E49"/>
    <w:rsid w:val="00773256"/>
    <w:rsid w:val="00773FDA"/>
    <w:rsid w:val="00776199"/>
    <w:rsid w:val="00777D5B"/>
    <w:rsid w:val="00781BEE"/>
    <w:rsid w:val="00782791"/>
    <w:rsid w:val="0078304A"/>
    <w:rsid w:val="00783134"/>
    <w:rsid w:val="0078412F"/>
    <w:rsid w:val="00785692"/>
    <w:rsid w:val="0078661C"/>
    <w:rsid w:val="00790020"/>
    <w:rsid w:val="0079013E"/>
    <w:rsid w:val="0079024C"/>
    <w:rsid w:val="0079076D"/>
    <w:rsid w:val="00792082"/>
    <w:rsid w:val="00792B6D"/>
    <w:rsid w:val="00793C75"/>
    <w:rsid w:val="00795FCF"/>
    <w:rsid w:val="00796DE4"/>
    <w:rsid w:val="007A02D1"/>
    <w:rsid w:val="007A1CB7"/>
    <w:rsid w:val="007A1E08"/>
    <w:rsid w:val="007A25E2"/>
    <w:rsid w:val="007A3885"/>
    <w:rsid w:val="007A3DA8"/>
    <w:rsid w:val="007A480C"/>
    <w:rsid w:val="007A49E5"/>
    <w:rsid w:val="007A5613"/>
    <w:rsid w:val="007A5640"/>
    <w:rsid w:val="007A57FD"/>
    <w:rsid w:val="007A6843"/>
    <w:rsid w:val="007A6C78"/>
    <w:rsid w:val="007B11D4"/>
    <w:rsid w:val="007B2E60"/>
    <w:rsid w:val="007B4C25"/>
    <w:rsid w:val="007B53B8"/>
    <w:rsid w:val="007B5864"/>
    <w:rsid w:val="007B5B0F"/>
    <w:rsid w:val="007B6D69"/>
    <w:rsid w:val="007C1468"/>
    <w:rsid w:val="007C1B60"/>
    <w:rsid w:val="007C1F1C"/>
    <w:rsid w:val="007C2196"/>
    <w:rsid w:val="007C225B"/>
    <w:rsid w:val="007C3D0A"/>
    <w:rsid w:val="007C3ED9"/>
    <w:rsid w:val="007C4760"/>
    <w:rsid w:val="007C6BCC"/>
    <w:rsid w:val="007D0073"/>
    <w:rsid w:val="007D28C5"/>
    <w:rsid w:val="007D4209"/>
    <w:rsid w:val="007D42E1"/>
    <w:rsid w:val="007D43B0"/>
    <w:rsid w:val="007D4521"/>
    <w:rsid w:val="007D4ED8"/>
    <w:rsid w:val="007D5EC0"/>
    <w:rsid w:val="007E0C7A"/>
    <w:rsid w:val="007E0C7B"/>
    <w:rsid w:val="007E1A02"/>
    <w:rsid w:val="007E1D8A"/>
    <w:rsid w:val="007E2393"/>
    <w:rsid w:val="007E2662"/>
    <w:rsid w:val="007E35DA"/>
    <w:rsid w:val="007E36C4"/>
    <w:rsid w:val="007E37FB"/>
    <w:rsid w:val="007E4C40"/>
    <w:rsid w:val="007E5D42"/>
    <w:rsid w:val="007E6284"/>
    <w:rsid w:val="007E6746"/>
    <w:rsid w:val="007E68E0"/>
    <w:rsid w:val="007E71A6"/>
    <w:rsid w:val="007E7289"/>
    <w:rsid w:val="007F116F"/>
    <w:rsid w:val="007F139E"/>
    <w:rsid w:val="007F156C"/>
    <w:rsid w:val="007F1C77"/>
    <w:rsid w:val="007F21EB"/>
    <w:rsid w:val="007F2314"/>
    <w:rsid w:val="007F3397"/>
    <w:rsid w:val="007F4373"/>
    <w:rsid w:val="007F4F4E"/>
    <w:rsid w:val="007F5E7C"/>
    <w:rsid w:val="007F7BD1"/>
    <w:rsid w:val="0080133F"/>
    <w:rsid w:val="0080139A"/>
    <w:rsid w:val="008016F0"/>
    <w:rsid w:val="00801872"/>
    <w:rsid w:val="00801B71"/>
    <w:rsid w:val="008037C1"/>
    <w:rsid w:val="00803A31"/>
    <w:rsid w:val="008078C9"/>
    <w:rsid w:val="00810A7F"/>
    <w:rsid w:val="00811229"/>
    <w:rsid w:val="00811B5E"/>
    <w:rsid w:val="00811ED3"/>
    <w:rsid w:val="008136AA"/>
    <w:rsid w:val="00813DA0"/>
    <w:rsid w:val="00815D5B"/>
    <w:rsid w:val="00817C13"/>
    <w:rsid w:val="008206DB"/>
    <w:rsid w:val="00820711"/>
    <w:rsid w:val="00820C90"/>
    <w:rsid w:val="008213BA"/>
    <w:rsid w:val="00822EF4"/>
    <w:rsid w:val="00824828"/>
    <w:rsid w:val="00826C10"/>
    <w:rsid w:val="00830D30"/>
    <w:rsid w:val="008310FE"/>
    <w:rsid w:val="00831ED1"/>
    <w:rsid w:val="00834F08"/>
    <w:rsid w:val="00834FDD"/>
    <w:rsid w:val="0083535A"/>
    <w:rsid w:val="00835E72"/>
    <w:rsid w:val="00836237"/>
    <w:rsid w:val="00836EEC"/>
    <w:rsid w:val="00837AB6"/>
    <w:rsid w:val="008401CC"/>
    <w:rsid w:val="008402DB"/>
    <w:rsid w:val="008404F0"/>
    <w:rsid w:val="00841602"/>
    <w:rsid w:val="00842C7B"/>
    <w:rsid w:val="0084312C"/>
    <w:rsid w:val="008435CC"/>
    <w:rsid w:val="00843758"/>
    <w:rsid w:val="00844090"/>
    <w:rsid w:val="008445C5"/>
    <w:rsid w:val="0084605B"/>
    <w:rsid w:val="00847588"/>
    <w:rsid w:val="008505F9"/>
    <w:rsid w:val="00850605"/>
    <w:rsid w:val="00852243"/>
    <w:rsid w:val="00854E12"/>
    <w:rsid w:val="00856436"/>
    <w:rsid w:val="00856EC6"/>
    <w:rsid w:val="0085706E"/>
    <w:rsid w:val="00857C97"/>
    <w:rsid w:val="00857CDC"/>
    <w:rsid w:val="00857DA9"/>
    <w:rsid w:val="008615FE"/>
    <w:rsid w:val="00862C30"/>
    <w:rsid w:val="00862C45"/>
    <w:rsid w:val="008630E5"/>
    <w:rsid w:val="00864273"/>
    <w:rsid w:val="0086512D"/>
    <w:rsid w:val="00865822"/>
    <w:rsid w:val="008659A9"/>
    <w:rsid w:val="00865BED"/>
    <w:rsid w:val="00865DA0"/>
    <w:rsid w:val="0086697D"/>
    <w:rsid w:val="00866A70"/>
    <w:rsid w:val="00871A71"/>
    <w:rsid w:val="008723C3"/>
    <w:rsid w:val="008727D6"/>
    <w:rsid w:val="0087296D"/>
    <w:rsid w:val="00872E14"/>
    <w:rsid w:val="00873053"/>
    <w:rsid w:val="00873B2B"/>
    <w:rsid w:val="00874B15"/>
    <w:rsid w:val="00875089"/>
    <w:rsid w:val="00875397"/>
    <w:rsid w:val="008773F2"/>
    <w:rsid w:val="008807D4"/>
    <w:rsid w:val="0088188A"/>
    <w:rsid w:val="00881961"/>
    <w:rsid w:val="00882985"/>
    <w:rsid w:val="00882DEE"/>
    <w:rsid w:val="0088534D"/>
    <w:rsid w:val="008874A1"/>
    <w:rsid w:val="00887A62"/>
    <w:rsid w:val="008933D6"/>
    <w:rsid w:val="00893E76"/>
    <w:rsid w:val="0089472C"/>
    <w:rsid w:val="00895737"/>
    <w:rsid w:val="00895DD9"/>
    <w:rsid w:val="00896AE9"/>
    <w:rsid w:val="00897505"/>
    <w:rsid w:val="00897FE9"/>
    <w:rsid w:val="00897FFE"/>
    <w:rsid w:val="008A072B"/>
    <w:rsid w:val="008A0ACD"/>
    <w:rsid w:val="008A2165"/>
    <w:rsid w:val="008A2402"/>
    <w:rsid w:val="008A2B35"/>
    <w:rsid w:val="008A4A95"/>
    <w:rsid w:val="008B036E"/>
    <w:rsid w:val="008B153A"/>
    <w:rsid w:val="008B1E3C"/>
    <w:rsid w:val="008B2528"/>
    <w:rsid w:val="008B2C19"/>
    <w:rsid w:val="008B3414"/>
    <w:rsid w:val="008B55E7"/>
    <w:rsid w:val="008C0DBA"/>
    <w:rsid w:val="008C2B4C"/>
    <w:rsid w:val="008C2CF2"/>
    <w:rsid w:val="008C3843"/>
    <w:rsid w:val="008C4BC0"/>
    <w:rsid w:val="008C6DC7"/>
    <w:rsid w:val="008C705C"/>
    <w:rsid w:val="008C7E2E"/>
    <w:rsid w:val="008D02EB"/>
    <w:rsid w:val="008D091E"/>
    <w:rsid w:val="008D168E"/>
    <w:rsid w:val="008D1F55"/>
    <w:rsid w:val="008D22ED"/>
    <w:rsid w:val="008D2956"/>
    <w:rsid w:val="008D2E9F"/>
    <w:rsid w:val="008D34CE"/>
    <w:rsid w:val="008D3A95"/>
    <w:rsid w:val="008D47F5"/>
    <w:rsid w:val="008D53BA"/>
    <w:rsid w:val="008D6809"/>
    <w:rsid w:val="008D696B"/>
    <w:rsid w:val="008D7081"/>
    <w:rsid w:val="008D732E"/>
    <w:rsid w:val="008D74A4"/>
    <w:rsid w:val="008E102C"/>
    <w:rsid w:val="008E1170"/>
    <w:rsid w:val="008E1779"/>
    <w:rsid w:val="008E2220"/>
    <w:rsid w:val="008E51BA"/>
    <w:rsid w:val="008F0342"/>
    <w:rsid w:val="008F06F5"/>
    <w:rsid w:val="008F183B"/>
    <w:rsid w:val="008F2254"/>
    <w:rsid w:val="008F352B"/>
    <w:rsid w:val="008F39B4"/>
    <w:rsid w:val="008F4B0F"/>
    <w:rsid w:val="008F56A4"/>
    <w:rsid w:val="008F735F"/>
    <w:rsid w:val="008F7F89"/>
    <w:rsid w:val="009001C6"/>
    <w:rsid w:val="00900293"/>
    <w:rsid w:val="00904ACE"/>
    <w:rsid w:val="00905422"/>
    <w:rsid w:val="009062AD"/>
    <w:rsid w:val="00907883"/>
    <w:rsid w:val="00907BAC"/>
    <w:rsid w:val="0091113F"/>
    <w:rsid w:val="00912103"/>
    <w:rsid w:val="00914E16"/>
    <w:rsid w:val="0091573A"/>
    <w:rsid w:val="00916AF8"/>
    <w:rsid w:val="00916D6F"/>
    <w:rsid w:val="009205CA"/>
    <w:rsid w:val="00920ED9"/>
    <w:rsid w:val="00921291"/>
    <w:rsid w:val="00921587"/>
    <w:rsid w:val="0092432C"/>
    <w:rsid w:val="009245F6"/>
    <w:rsid w:val="009247B1"/>
    <w:rsid w:val="00924B10"/>
    <w:rsid w:val="00924C5A"/>
    <w:rsid w:val="009259BF"/>
    <w:rsid w:val="00927915"/>
    <w:rsid w:val="00927D46"/>
    <w:rsid w:val="00930130"/>
    <w:rsid w:val="00930A64"/>
    <w:rsid w:val="009311ED"/>
    <w:rsid w:val="00931EC2"/>
    <w:rsid w:val="00933054"/>
    <w:rsid w:val="0093547C"/>
    <w:rsid w:val="00936D3B"/>
    <w:rsid w:val="00937AF2"/>
    <w:rsid w:val="00937E6B"/>
    <w:rsid w:val="00937FBC"/>
    <w:rsid w:val="0094052D"/>
    <w:rsid w:val="009442EF"/>
    <w:rsid w:val="00944E2A"/>
    <w:rsid w:val="00944E42"/>
    <w:rsid w:val="00944FAB"/>
    <w:rsid w:val="009457EA"/>
    <w:rsid w:val="00945E9C"/>
    <w:rsid w:val="00946B97"/>
    <w:rsid w:val="00946D30"/>
    <w:rsid w:val="009503EE"/>
    <w:rsid w:val="00953A0C"/>
    <w:rsid w:val="00954F9B"/>
    <w:rsid w:val="00955778"/>
    <w:rsid w:val="0095739E"/>
    <w:rsid w:val="0096009A"/>
    <w:rsid w:val="00961242"/>
    <w:rsid w:val="00961810"/>
    <w:rsid w:val="00962597"/>
    <w:rsid w:val="009626B4"/>
    <w:rsid w:val="00963265"/>
    <w:rsid w:val="00964AFB"/>
    <w:rsid w:val="00965843"/>
    <w:rsid w:val="009659D7"/>
    <w:rsid w:val="00965F24"/>
    <w:rsid w:val="0097116A"/>
    <w:rsid w:val="00971C2E"/>
    <w:rsid w:val="00972224"/>
    <w:rsid w:val="00980132"/>
    <w:rsid w:val="009801EC"/>
    <w:rsid w:val="00983815"/>
    <w:rsid w:val="00984494"/>
    <w:rsid w:val="009847B1"/>
    <w:rsid w:val="00985D56"/>
    <w:rsid w:val="00990350"/>
    <w:rsid w:val="009921D6"/>
    <w:rsid w:val="00992476"/>
    <w:rsid w:val="009934DB"/>
    <w:rsid w:val="009934F1"/>
    <w:rsid w:val="00993E5E"/>
    <w:rsid w:val="00995089"/>
    <w:rsid w:val="009951C1"/>
    <w:rsid w:val="009954A2"/>
    <w:rsid w:val="00995E43"/>
    <w:rsid w:val="009960E9"/>
    <w:rsid w:val="00996F09"/>
    <w:rsid w:val="00997573"/>
    <w:rsid w:val="009975F3"/>
    <w:rsid w:val="00997A57"/>
    <w:rsid w:val="009A13E5"/>
    <w:rsid w:val="009A26F1"/>
    <w:rsid w:val="009A47DF"/>
    <w:rsid w:val="009A525B"/>
    <w:rsid w:val="009A5B0F"/>
    <w:rsid w:val="009A6407"/>
    <w:rsid w:val="009A67EE"/>
    <w:rsid w:val="009A75EC"/>
    <w:rsid w:val="009A7E54"/>
    <w:rsid w:val="009A7F8E"/>
    <w:rsid w:val="009B087B"/>
    <w:rsid w:val="009B0961"/>
    <w:rsid w:val="009B14C3"/>
    <w:rsid w:val="009B39E6"/>
    <w:rsid w:val="009B4A86"/>
    <w:rsid w:val="009B4FC1"/>
    <w:rsid w:val="009B62FC"/>
    <w:rsid w:val="009B74C1"/>
    <w:rsid w:val="009C0263"/>
    <w:rsid w:val="009C0E85"/>
    <w:rsid w:val="009C1456"/>
    <w:rsid w:val="009C17C6"/>
    <w:rsid w:val="009C18B2"/>
    <w:rsid w:val="009C1AB7"/>
    <w:rsid w:val="009C1C57"/>
    <w:rsid w:val="009C2536"/>
    <w:rsid w:val="009C4EE8"/>
    <w:rsid w:val="009C61FA"/>
    <w:rsid w:val="009C63C8"/>
    <w:rsid w:val="009C696A"/>
    <w:rsid w:val="009C70BE"/>
    <w:rsid w:val="009C79FD"/>
    <w:rsid w:val="009D1262"/>
    <w:rsid w:val="009D1471"/>
    <w:rsid w:val="009D186D"/>
    <w:rsid w:val="009D2069"/>
    <w:rsid w:val="009D394D"/>
    <w:rsid w:val="009D45C2"/>
    <w:rsid w:val="009D46C9"/>
    <w:rsid w:val="009D521C"/>
    <w:rsid w:val="009D5374"/>
    <w:rsid w:val="009D541A"/>
    <w:rsid w:val="009D7173"/>
    <w:rsid w:val="009E0359"/>
    <w:rsid w:val="009E138A"/>
    <w:rsid w:val="009E2582"/>
    <w:rsid w:val="009E32CA"/>
    <w:rsid w:val="009E6152"/>
    <w:rsid w:val="009E76DC"/>
    <w:rsid w:val="009F1551"/>
    <w:rsid w:val="009F47B4"/>
    <w:rsid w:val="009F4881"/>
    <w:rsid w:val="009F4CED"/>
    <w:rsid w:val="009F6E84"/>
    <w:rsid w:val="009F73C4"/>
    <w:rsid w:val="009F7670"/>
    <w:rsid w:val="009F79ED"/>
    <w:rsid w:val="00A0038F"/>
    <w:rsid w:val="00A0275A"/>
    <w:rsid w:val="00A030E0"/>
    <w:rsid w:val="00A03E48"/>
    <w:rsid w:val="00A04A2F"/>
    <w:rsid w:val="00A04CA3"/>
    <w:rsid w:val="00A05157"/>
    <w:rsid w:val="00A06C10"/>
    <w:rsid w:val="00A07702"/>
    <w:rsid w:val="00A113BF"/>
    <w:rsid w:val="00A140FE"/>
    <w:rsid w:val="00A14BC6"/>
    <w:rsid w:val="00A14FD2"/>
    <w:rsid w:val="00A15DB3"/>
    <w:rsid w:val="00A16021"/>
    <w:rsid w:val="00A165B1"/>
    <w:rsid w:val="00A20C15"/>
    <w:rsid w:val="00A20FB6"/>
    <w:rsid w:val="00A22212"/>
    <w:rsid w:val="00A223C9"/>
    <w:rsid w:val="00A22D5E"/>
    <w:rsid w:val="00A231ED"/>
    <w:rsid w:val="00A26DE8"/>
    <w:rsid w:val="00A27247"/>
    <w:rsid w:val="00A27A71"/>
    <w:rsid w:val="00A27D1A"/>
    <w:rsid w:val="00A30F43"/>
    <w:rsid w:val="00A31079"/>
    <w:rsid w:val="00A31574"/>
    <w:rsid w:val="00A31918"/>
    <w:rsid w:val="00A32718"/>
    <w:rsid w:val="00A32809"/>
    <w:rsid w:val="00A32BAA"/>
    <w:rsid w:val="00A330C6"/>
    <w:rsid w:val="00A335BF"/>
    <w:rsid w:val="00A34180"/>
    <w:rsid w:val="00A34976"/>
    <w:rsid w:val="00A363BA"/>
    <w:rsid w:val="00A37098"/>
    <w:rsid w:val="00A3716A"/>
    <w:rsid w:val="00A373B2"/>
    <w:rsid w:val="00A40FC3"/>
    <w:rsid w:val="00A41A7D"/>
    <w:rsid w:val="00A41D52"/>
    <w:rsid w:val="00A42045"/>
    <w:rsid w:val="00A42213"/>
    <w:rsid w:val="00A42F8E"/>
    <w:rsid w:val="00A431A7"/>
    <w:rsid w:val="00A44210"/>
    <w:rsid w:val="00A4659F"/>
    <w:rsid w:val="00A46EE9"/>
    <w:rsid w:val="00A51223"/>
    <w:rsid w:val="00A51C71"/>
    <w:rsid w:val="00A52FC4"/>
    <w:rsid w:val="00A53433"/>
    <w:rsid w:val="00A5650C"/>
    <w:rsid w:val="00A565F6"/>
    <w:rsid w:val="00A56C4E"/>
    <w:rsid w:val="00A5727A"/>
    <w:rsid w:val="00A57E7D"/>
    <w:rsid w:val="00A60A60"/>
    <w:rsid w:val="00A60CF1"/>
    <w:rsid w:val="00A60F75"/>
    <w:rsid w:val="00A61810"/>
    <w:rsid w:val="00A62ACA"/>
    <w:rsid w:val="00A6375F"/>
    <w:rsid w:val="00A63F35"/>
    <w:rsid w:val="00A6488D"/>
    <w:rsid w:val="00A67240"/>
    <w:rsid w:val="00A72CC2"/>
    <w:rsid w:val="00A735DA"/>
    <w:rsid w:val="00A73CE8"/>
    <w:rsid w:val="00A74141"/>
    <w:rsid w:val="00A753A1"/>
    <w:rsid w:val="00A7665A"/>
    <w:rsid w:val="00A769DA"/>
    <w:rsid w:val="00A76F62"/>
    <w:rsid w:val="00A80EC1"/>
    <w:rsid w:val="00A81361"/>
    <w:rsid w:val="00A8382B"/>
    <w:rsid w:val="00A841CA"/>
    <w:rsid w:val="00A842E6"/>
    <w:rsid w:val="00A86594"/>
    <w:rsid w:val="00A86C50"/>
    <w:rsid w:val="00A90F44"/>
    <w:rsid w:val="00A90FA6"/>
    <w:rsid w:val="00A91B36"/>
    <w:rsid w:val="00A94298"/>
    <w:rsid w:val="00A94DBC"/>
    <w:rsid w:val="00A958CA"/>
    <w:rsid w:val="00A9599F"/>
    <w:rsid w:val="00A95DEB"/>
    <w:rsid w:val="00A96883"/>
    <w:rsid w:val="00A97A5E"/>
    <w:rsid w:val="00A97E15"/>
    <w:rsid w:val="00AA2999"/>
    <w:rsid w:val="00AA3DD2"/>
    <w:rsid w:val="00AA3EAD"/>
    <w:rsid w:val="00AA4B48"/>
    <w:rsid w:val="00AA5F2B"/>
    <w:rsid w:val="00AA6445"/>
    <w:rsid w:val="00AB0FE3"/>
    <w:rsid w:val="00AB44F9"/>
    <w:rsid w:val="00AB4A96"/>
    <w:rsid w:val="00AB560A"/>
    <w:rsid w:val="00AC0099"/>
    <w:rsid w:val="00AC0631"/>
    <w:rsid w:val="00AC0B42"/>
    <w:rsid w:val="00AC113A"/>
    <w:rsid w:val="00AC1F0C"/>
    <w:rsid w:val="00AC27AF"/>
    <w:rsid w:val="00AC45D7"/>
    <w:rsid w:val="00AC468C"/>
    <w:rsid w:val="00AC4BBF"/>
    <w:rsid w:val="00AC4C11"/>
    <w:rsid w:val="00AC4CCE"/>
    <w:rsid w:val="00AC58A7"/>
    <w:rsid w:val="00AC5AED"/>
    <w:rsid w:val="00AD08FD"/>
    <w:rsid w:val="00AD2CA6"/>
    <w:rsid w:val="00AD3626"/>
    <w:rsid w:val="00AD42BC"/>
    <w:rsid w:val="00AD4BC8"/>
    <w:rsid w:val="00AD4DC2"/>
    <w:rsid w:val="00AD594E"/>
    <w:rsid w:val="00AD59CC"/>
    <w:rsid w:val="00AD5A45"/>
    <w:rsid w:val="00AD5AE7"/>
    <w:rsid w:val="00AD5FEA"/>
    <w:rsid w:val="00AD5FFD"/>
    <w:rsid w:val="00AD6820"/>
    <w:rsid w:val="00AD6A77"/>
    <w:rsid w:val="00AD6ECC"/>
    <w:rsid w:val="00AE084B"/>
    <w:rsid w:val="00AE0E37"/>
    <w:rsid w:val="00AE1004"/>
    <w:rsid w:val="00AE1819"/>
    <w:rsid w:val="00AE2610"/>
    <w:rsid w:val="00AE3487"/>
    <w:rsid w:val="00AE4DD2"/>
    <w:rsid w:val="00AE50AE"/>
    <w:rsid w:val="00AF1DD2"/>
    <w:rsid w:val="00AF2B06"/>
    <w:rsid w:val="00AF3CB1"/>
    <w:rsid w:val="00AF44D0"/>
    <w:rsid w:val="00AF4760"/>
    <w:rsid w:val="00AF4E8A"/>
    <w:rsid w:val="00AF58CD"/>
    <w:rsid w:val="00AF5A9F"/>
    <w:rsid w:val="00AF5BB7"/>
    <w:rsid w:val="00AF5CE6"/>
    <w:rsid w:val="00AF6601"/>
    <w:rsid w:val="00AF69DA"/>
    <w:rsid w:val="00AF7B1C"/>
    <w:rsid w:val="00B00140"/>
    <w:rsid w:val="00B013AB"/>
    <w:rsid w:val="00B02FEE"/>
    <w:rsid w:val="00B031A0"/>
    <w:rsid w:val="00B032FF"/>
    <w:rsid w:val="00B036FC"/>
    <w:rsid w:val="00B0583B"/>
    <w:rsid w:val="00B06206"/>
    <w:rsid w:val="00B0773A"/>
    <w:rsid w:val="00B07DD4"/>
    <w:rsid w:val="00B07DE9"/>
    <w:rsid w:val="00B10C12"/>
    <w:rsid w:val="00B11833"/>
    <w:rsid w:val="00B12BBB"/>
    <w:rsid w:val="00B12EED"/>
    <w:rsid w:val="00B13760"/>
    <w:rsid w:val="00B1439E"/>
    <w:rsid w:val="00B16A9F"/>
    <w:rsid w:val="00B22C22"/>
    <w:rsid w:val="00B238DB"/>
    <w:rsid w:val="00B24402"/>
    <w:rsid w:val="00B2559D"/>
    <w:rsid w:val="00B2590F"/>
    <w:rsid w:val="00B26E9A"/>
    <w:rsid w:val="00B277E9"/>
    <w:rsid w:val="00B27B66"/>
    <w:rsid w:val="00B30058"/>
    <w:rsid w:val="00B34D71"/>
    <w:rsid w:val="00B35580"/>
    <w:rsid w:val="00B3623F"/>
    <w:rsid w:val="00B366C8"/>
    <w:rsid w:val="00B377DA"/>
    <w:rsid w:val="00B4049A"/>
    <w:rsid w:val="00B407B1"/>
    <w:rsid w:val="00B40F03"/>
    <w:rsid w:val="00B418AD"/>
    <w:rsid w:val="00B41BCC"/>
    <w:rsid w:val="00B41CE4"/>
    <w:rsid w:val="00B43009"/>
    <w:rsid w:val="00B4370E"/>
    <w:rsid w:val="00B43C9D"/>
    <w:rsid w:val="00B45563"/>
    <w:rsid w:val="00B4696C"/>
    <w:rsid w:val="00B4734A"/>
    <w:rsid w:val="00B5272D"/>
    <w:rsid w:val="00B52AB7"/>
    <w:rsid w:val="00B52CB0"/>
    <w:rsid w:val="00B5371D"/>
    <w:rsid w:val="00B560A5"/>
    <w:rsid w:val="00B5720D"/>
    <w:rsid w:val="00B6009C"/>
    <w:rsid w:val="00B6272F"/>
    <w:rsid w:val="00B62B9A"/>
    <w:rsid w:val="00B62CD0"/>
    <w:rsid w:val="00B6335C"/>
    <w:rsid w:val="00B6684A"/>
    <w:rsid w:val="00B66F26"/>
    <w:rsid w:val="00B67061"/>
    <w:rsid w:val="00B673AA"/>
    <w:rsid w:val="00B67DE7"/>
    <w:rsid w:val="00B70AF1"/>
    <w:rsid w:val="00B70C60"/>
    <w:rsid w:val="00B71AEA"/>
    <w:rsid w:val="00B738B4"/>
    <w:rsid w:val="00B743AD"/>
    <w:rsid w:val="00B748B1"/>
    <w:rsid w:val="00B748D0"/>
    <w:rsid w:val="00B74A6A"/>
    <w:rsid w:val="00B74B22"/>
    <w:rsid w:val="00B75AF6"/>
    <w:rsid w:val="00B75B27"/>
    <w:rsid w:val="00B76146"/>
    <w:rsid w:val="00B76575"/>
    <w:rsid w:val="00B76EA9"/>
    <w:rsid w:val="00B771EC"/>
    <w:rsid w:val="00B777E9"/>
    <w:rsid w:val="00B800D6"/>
    <w:rsid w:val="00B80B5D"/>
    <w:rsid w:val="00B81ADF"/>
    <w:rsid w:val="00B8221E"/>
    <w:rsid w:val="00B82574"/>
    <w:rsid w:val="00B827B2"/>
    <w:rsid w:val="00B832AA"/>
    <w:rsid w:val="00B851AD"/>
    <w:rsid w:val="00B85469"/>
    <w:rsid w:val="00B85FFA"/>
    <w:rsid w:val="00B86263"/>
    <w:rsid w:val="00B86B30"/>
    <w:rsid w:val="00B8712A"/>
    <w:rsid w:val="00B871DF"/>
    <w:rsid w:val="00B87CE0"/>
    <w:rsid w:val="00B91DC6"/>
    <w:rsid w:val="00B9262B"/>
    <w:rsid w:val="00B92F8E"/>
    <w:rsid w:val="00B9378A"/>
    <w:rsid w:val="00B93F16"/>
    <w:rsid w:val="00B94461"/>
    <w:rsid w:val="00B953FC"/>
    <w:rsid w:val="00B97F2C"/>
    <w:rsid w:val="00BA0A08"/>
    <w:rsid w:val="00BA13F9"/>
    <w:rsid w:val="00BA16B6"/>
    <w:rsid w:val="00BA1BA9"/>
    <w:rsid w:val="00BA2465"/>
    <w:rsid w:val="00BA2F1E"/>
    <w:rsid w:val="00BA4D0E"/>
    <w:rsid w:val="00BA54A3"/>
    <w:rsid w:val="00BA58A7"/>
    <w:rsid w:val="00BA64C9"/>
    <w:rsid w:val="00BA6545"/>
    <w:rsid w:val="00BA772E"/>
    <w:rsid w:val="00BA7A31"/>
    <w:rsid w:val="00BB288C"/>
    <w:rsid w:val="00BB2E2A"/>
    <w:rsid w:val="00BB2EA3"/>
    <w:rsid w:val="00BB3B2F"/>
    <w:rsid w:val="00BB4369"/>
    <w:rsid w:val="00BB55BF"/>
    <w:rsid w:val="00BB5AFF"/>
    <w:rsid w:val="00BB6BC8"/>
    <w:rsid w:val="00BC17EA"/>
    <w:rsid w:val="00BC1F35"/>
    <w:rsid w:val="00BC1F84"/>
    <w:rsid w:val="00BC1FD3"/>
    <w:rsid w:val="00BC21D3"/>
    <w:rsid w:val="00BC31A6"/>
    <w:rsid w:val="00BC31FA"/>
    <w:rsid w:val="00BC3ADD"/>
    <w:rsid w:val="00BC528D"/>
    <w:rsid w:val="00BC5ECB"/>
    <w:rsid w:val="00BC68B2"/>
    <w:rsid w:val="00BD03C7"/>
    <w:rsid w:val="00BD0AF1"/>
    <w:rsid w:val="00BD0E79"/>
    <w:rsid w:val="00BD21ED"/>
    <w:rsid w:val="00BD2357"/>
    <w:rsid w:val="00BD2E40"/>
    <w:rsid w:val="00BD39BB"/>
    <w:rsid w:val="00BD3F86"/>
    <w:rsid w:val="00BD4387"/>
    <w:rsid w:val="00BD4691"/>
    <w:rsid w:val="00BD4B2A"/>
    <w:rsid w:val="00BD5847"/>
    <w:rsid w:val="00BD64AF"/>
    <w:rsid w:val="00BD7C2B"/>
    <w:rsid w:val="00BD7C67"/>
    <w:rsid w:val="00BE0E70"/>
    <w:rsid w:val="00BE1960"/>
    <w:rsid w:val="00BE2188"/>
    <w:rsid w:val="00BE5306"/>
    <w:rsid w:val="00BE54E0"/>
    <w:rsid w:val="00BE716A"/>
    <w:rsid w:val="00BF03BE"/>
    <w:rsid w:val="00BF069F"/>
    <w:rsid w:val="00BF1232"/>
    <w:rsid w:val="00BF1337"/>
    <w:rsid w:val="00BF213D"/>
    <w:rsid w:val="00BF2286"/>
    <w:rsid w:val="00BF3E01"/>
    <w:rsid w:val="00BF47A0"/>
    <w:rsid w:val="00BF58C4"/>
    <w:rsid w:val="00BF66B0"/>
    <w:rsid w:val="00BF6C46"/>
    <w:rsid w:val="00BF74AC"/>
    <w:rsid w:val="00C005D3"/>
    <w:rsid w:val="00C00975"/>
    <w:rsid w:val="00C017B2"/>
    <w:rsid w:val="00C027C9"/>
    <w:rsid w:val="00C02E36"/>
    <w:rsid w:val="00C04428"/>
    <w:rsid w:val="00C04F00"/>
    <w:rsid w:val="00C063D8"/>
    <w:rsid w:val="00C108E0"/>
    <w:rsid w:val="00C11025"/>
    <w:rsid w:val="00C11D8C"/>
    <w:rsid w:val="00C141C5"/>
    <w:rsid w:val="00C17B11"/>
    <w:rsid w:val="00C17EB1"/>
    <w:rsid w:val="00C24964"/>
    <w:rsid w:val="00C27CAC"/>
    <w:rsid w:val="00C30DDC"/>
    <w:rsid w:val="00C312FF"/>
    <w:rsid w:val="00C3212E"/>
    <w:rsid w:val="00C32807"/>
    <w:rsid w:val="00C32BAE"/>
    <w:rsid w:val="00C3393E"/>
    <w:rsid w:val="00C3401C"/>
    <w:rsid w:val="00C34F87"/>
    <w:rsid w:val="00C3546E"/>
    <w:rsid w:val="00C36612"/>
    <w:rsid w:val="00C3697F"/>
    <w:rsid w:val="00C37267"/>
    <w:rsid w:val="00C37559"/>
    <w:rsid w:val="00C40209"/>
    <w:rsid w:val="00C42080"/>
    <w:rsid w:val="00C443A0"/>
    <w:rsid w:val="00C45ABC"/>
    <w:rsid w:val="00C469C4"/>
    <w:rsid w:val="00C47205"/>
    <w:rsid w:val="00C4722C"/>
    <w:rsid w:val="00C5041B"/>
    <w:rsid w:val="00C51218"/>
    <w:rsid w:val="00C520F9"/>
    <w:rsid w:val="00C5258C"/>
    <w:rsid w:val="00C52A77"/>
    <w:rsid w:val="00C52F2A"/>
    <w:rsid w:val="00C53028"/>
    <w:rsid w:val="00C530EC"/>
    <w:rsid w:val="00C55AEB"/>
    <w:rsid w:val="00C56F25"/>
    <w:rsid w:val="00C61561"/>
    <w:rsid w:val="00C616CD"/>
    <w:rsid w:val="00C62B67"/>
    <w:rsid w:val="00C64885"/>
    <w:rsid w:val="00C72819"/>
    <w:rsid w:val="00C72CD9"/>
    <w:rsid w:val="00C73A0C"/>
    <w:rsid w:val="00C73D5F"/>
    <w:rsid w:val="00C7490A"/>
    <w:rsid w:val="00C75D91"/>
    <w:rsid w:val="00C76827"/>
    <w:rsid w:val="00C769B7"/>
    <w:rsid w:val="00C76E23"/>
    <w:rsid w:val="00C771F0"/>
    <w:rsid w:val="00C816AF"/>
    <w:rsid w:val="00C830B6"/>
    <w:rsid w:val="00C84055"/>
    <w:rsid w:val="00C855A1"/>
    <w:rsid w:val="00C878E0"/>
    <w:rsid w:val="00C87D47"/>
    <w:rsid w:val="00C87E4D"/>
    <w:rsid w:val="00C901E5"/>
    <w:rsid w:val="00C9078A"/>
    <w:rsid w:val="00C90AC4"/>
    <w:rsid w:val="00C91B65"/>
    <w:rsid w:val="00C92C6B"/>
    <w:rsid w:val="00C92D23"/>
    <w:rsid w:val="00C92FEB"/>
    <w:rsid w:val="00C92FF1"/>
    <w:rsid w:val="00C9397E"/>
    <w:rsid w:val="00C93D78"/>
    <w:rsid w:val="00C9432A"/>
    <w:rsid w:val="00C9458F"/>
    <w:rsid w:val="00C94A6B"/>
    <w:rsid w:val="00C96238"/>
    <w:rsid w:val="00C96697"/>
    <w:rsid w:val="00C97929"/>
    <w:rsid w:val="00CA291E"/>
    <w:rsid w:val="00CA29DD"/>
    <w:rsid w:val="00CA3700"/>
    <w:rsid w:val="00CA45DF"/>
    <w:rsid w:val="00CA4FDB"/>
    <w:rsid w:val="00CB01A8"/>
    <w:rsid w:val="00CB0411"/>
    <w:rsid w:val="00CB059D"/>
    <w:rsid w:val="00CB2857"/>
    <w:rsid w:val="00CB396A"/>
    <w:rsid w:val="00CB3BAA"/>
    <w:rsid w:val="00CB6345"/>
    <w:rsid w:val="00CB7007"/>
    <w:rsid w:val="00CB77E4"/>
    <w:rsid w:val="00CB7A44"/>
    <w:rsid w:val="00CB7C9B"/>
    <w:rsid w:val="00CC249F"/>
    <w:rsid w:val="00CC3C69"/>
    <w:rsid w:val="00CC3D43"/>
    <w:rsid w:val="00CC5099"/>
    <w:rsid w:val="00CC50FC"/>
    <w:rsid w:val="00CC5FF8"/>
    <w:rsid w:val="00CC758C"/>
    <w:rsid w:val="00CC7A3E"/>
    <w:rsid w:val="00CD08E4"/>
    <w:rsid w:val="00CD16B7"/>
    <w:rsid w:val="00CD1D0C"/>
    <w:rsid w:val="00CD29AC"/>
    <w:rsid w:val="00CD33E3"/>
    <w:rsid w:val="00CD387E"/>
    <w:rsid w:val="00CD3B06"/>
    <w:rsid w:val="00CD41F2"/>
    <w:rsid w:val="00CD4D24"/>
    <w:rsid w:val="00CD721E"/>
    <w:rsid w:val="00CE133B"/>
    <w:rsid w:val="00CE1793"/>
    <w:rsid w:val="00CE1EF9"/>
    <w:rsid w:val="00CE2F71"/>
    <w:rsid w:val="00CE39CF"/>
    <w:rsid w:val="00CE3E12"/>
    <w:rsid w:val="00CE483A"/>
    <w:rsid w:val="00CE4891"/>
    <w:rsid w:val="00CE48A8"/>
    <w:rsid w:val="00CE5147"/>
    <w:rsid w:val="00CE634B"/>
    <w:rsid w:val="00CF000C"/>
    <w:rsid w:val="00CF0D52"/>
    <w:rsid w:val="00CF0F01"/>
    <w:rsid w:val="00CF1617"/>
    <w:rsid w:val="00CF1885"/>
    <w:rsid w:val="00CF2943"/>
    <w:rsid w:val="00CF4DA4"/>
    <w:rsid w:val="00CF5B6D"/>
    <w:rsid w:val="00CF7194"/>
    <w:rsid w:val="00CF76E1"/>
    <w:rsid w:val="00CF7B59"/>
    <w:rsid w:val="00D0135A"/>
    <w:rsid w:val="00D01767"/>
    <w:rsid w:val="00D02B20"/>
    <w:rsid w:val="00D071C8"/>
    <w:rsid w:val="00D1035A"/>
    <w:rsid w:val="00D10A28"/>
    <w:rsid w:val="00D10E4D"/>
    <w:rsid w:val="00D117D8"/>
    <w:rsid w:val="00D15458"/>
    <w:rsid w:val="00D1664A"/>
    <w:rsid w:val="00D1664D"/>
    <w:rsid w:val="00D1690B"/>
    <w:rsid w:val="00D17465"/>
    <w:rsid w:val="00D206CF"/>
    <w:rsid w:val="00D21169"/>
    <w:rsid w:val="00D21BDB"/>
    <w:rsid w:val="00D223C3"/>
    <w:rsid w:val="00D22A3D"/>
    <w:rsid w:val="00D22A43"/>
    <w:rsid w:val="00D23E09"/>
    <w:rsid w:val="00D24088"/>
    <w:rsid w:val="00D251E2"/>
    <w:rsid w:val="00D25526"/>
    <w:rsid w:val="00D30108"/>
    <w:rsid w:val="00D30689"/>
    <w:rsid w:val="00D3250E"/>
    <w:rsid w:val="00D34C4C"/>
    <w:rsid w:val="00D34F80"/>
    <w:rsid w:val="00D35848"/>
    <w:rsid w:val="00D36B37"/>
    <w:rsid w:val="00D37036"/>
    <w:rsid w:val="00D4086C"/>
    <w:rsid w:val="00D41BE9"/>
    <w:rsid w:val="00D42C20"/>
    <w:rsid w:val="00D43D67"/>
    <w:rsid w:val="00D45442"/>
    <w:rsid w:val="00D45E43"/>
    <w:rsid w:val="00D4771B"/>
    <w:rsid w:val="00D50BC7"/>
    <w:rsid w:val="00D529EE"/>
    <w:rsid w:val="00D53C36"/>
    <w:rsid w:val="00D53E93"/>
    <w:rsid w:val="00D54198"/>
    <w:rsid w:val="00D561AF"/>
    <w:rsid w:val="00D57AE6"/>
    <w:rsid w:val="00D6014A"/>
    <w:rsid w:val="00D604F2"/>
    <w:rsid w:val="00D621E8"/>
    <w:rsid w:val="00D62509"/>
    <w:rsid w:val="00D625F0"/>
    <w:rsid w:val="00D63DE2"/>
    <w:rsid w:val="00D660E5"/>
    <w:rsid w:val="00D661D4"/>
    <w:rsid w:val="00D669C1"/>
    <w:rsid w:val="00D677F0"/>
    <w:rsid w:val="00D67DA9"/>
    <w:rsid w:val="00D703E6"/>
    <w:rsid w:val="00D70906"/>
    <w:rsid w:val="00D71880"/>
    <w:rsid w:val="00D72872"/>
    <w:rsid w:val="00D72AB0"/>
    <w:rsid w:val="00D734A2"/>
    <w:rsid w:val="00D74A71"/>
    <w:rsid w:val="00D751CB"/>
    <w:rsid w:val="00D75560"/>
    <w:rsid w:val="00D756AC"/>
    <w:rsid w:val="00D75F9E"/>
    <w:rsid w:val="00D76410"/>
    <w:rsid w:val="00D77086"/>
    <w:rsid w:val="00D77A0D"/>
    <w:rsid w:val="00D80CCF"/>
    <w:rsid w:val="00D80D0B"/>
    <w:rsid w:val="00D8173A"/>
    <w:rsid w:val="00D82822"/>
    <w:rsid w:val="00D8317B"/>
    <w:rsid w:val="00D83BA1"/>
    <w:rsid w:val="00D84C47"/>
    <w:rsid w:val="00D84C53"/>
    <w:rsid w:val="00D856C8"/>
    <w:rsid w:val="00D8614C"/>
    <w:rsid w:val="00D86AFF"/>
    <w:rsid w:val="00D87CA5"/>
    <w:rsid w:val="00D90E82"/>
    <w:rsid w:val="00D91989"/>
    <w:rsid w:val="00D92A1F"/>
    <w:rsid w:val="00D93658"/>
    <w:rsid w:val="00D94263"/>
    <w:rsid w:val="00D96F78"/>
    <w:rsid w:val="00D97AEB"/>
    <w:rsid w:val="00D97EB4"/>
    <w:rsid w:val="00DA0228"/>
    <w:rsid w:val="00DA0633"/>
    <w:rsid w:val="00DA0A7A"/>
    <w:rsid w:val="00DA245E"/>
    <w:rsid w:val="00DA3267"/>
    <w:rsid w:val="00DA6EF6"/>
    <w:rsid w:val="00DA7730"/>
    <w:rsid w:val="00DA7FF0"/>
    <w:rsid w:val="00DB0AFE"/>
    <w:rsid w:val="00DB0DE2"/>
    <w:rsid w:val="00DB114A"/>
    <w:rsid w:val="00DB1C35"/>
    <w:rsid w:val="00DB40FF"/>
    <w:rsid w:val="00DB4DA6"/>
    <w:rsid w:val="00DC01BB"/>
    <w:rsid w:val="00DC1303"/>
    <w:rsid w:val="00DC273C"/>
    <w:rsid w:val="00DC2831"/>
    <w:rsid w:val="00DC3BEF"/>
    <w:rsid w:val="00DC3CE9"/>
    <w:rsid w:val="00DC581C"/>
    <w:rsid w:val="00DC5C1C"/>
    <w:rsid w:val="00DC5D5C"/>
    <w:rsid w:val="00DC7C40"/>
    <w:rsid w:val="00DD0004"/>
    <w:rsid w:val="00DD0CCB"/>
    <w:rsid w:val="00DD143F"/>
    <w:rsid w:val="00DD40E5"/>
    <w:rsid w:val="00DD4630"/>
    <w:rsid w:val="00DD46B7"/>
    <w:rsid w:val="00DD4C25"/>
    <w:rsid w:val="00DD4E60"/>
    <w:rsid w:val="00DD6227"/>
    <w:rsid w:val="00DD6389"/>
    <w:rsid w:val="00DD69F5"/>
    <w:rsid w:val="00DD77A1"/>
    <w:rsid w:val="00DD7979"/>
    <w:rsid w:val="00DD7B63"/>
    <w:rsid w:val="00DE05DF"/>
    <w:rsid w:val="00DE0D12"/>
    <w:rsid w:val="00DE1B7B"/>
    <w:rsid w:val="00DE25D4"/>
    <w:rsid w:val="00DE3582"/>
    <w:rsid w:val="00DE3A4B"/>
    <w:rsid w:val="00DE4D68"/>
    <w:rsid w:val="00DE5F20"/>
    <w:rsid w:val="00DE7B77"/>
    <w:rsid w:val="00DF1A61"/>
    <w:rsid w:val="00DF1E6C"/>
    <w:rsid w:val="00DF31D9"/>
    <w:rsid w:val="00DF3C46"/>
    <w:rsid w:val="00DF3FD8"/>
    <w:rsid w:val="00DF6450"/>
    <w:rsid w:val="00DF6C8E"/>
    <w:rsid w:val="00DF6D06"/>
    <w:rsid w:val="00E00628"/>
    <w:rsid w:val="00E014DF"/>
    <w:rsid w:val="00E01642"/>
    <w:rsid w:val="00E019A0"/>
    <w:rsid w:val="00E01C29"/>
    <w:rsid w:val="00E01F6E"/>
    <w:rsid w:val="00E06301"/>
    <w:rsid w:val="00E06440"/>
    <w:rsid w:val="00E074F1"/>
    <w:rsid w:val="00E07AEB"/>
    <w:rsid w:val="00E07C4D"/>
    <w:rsid w:val="00E07FEB"/>
    <w:rsid w:val="00E11E18"/>
    <w:rsid w:val="00E12096"/>
    <w:rsid w:val="00E124AE"/>
    <w:rsid w:val="00E12911"/>
    <w:rsid w:val="00E13D14"/>
    <w:rsid w:val="00E13F3C"/>
    <w:rsid w:val="00E15420"/>
    <w:rsid w:val="00E15F08"/>
    <w:rsid w:val="00E17AEA"/>
    <w:rsid w:val="00E17BA5"/>
    <w:rsid w:val="00E20ADD"/>
    <w:rsid w:val="00E219DF"/>
    <w:rsid w:val="00E25E77"/>
    <w:rsid w:val="00E260B4"/>
    <w:rsid w:val="00E263FE"/>
    <w:rsid w:val="00E26C07"/>
    <w:rsid w:val="00E30BA2"/>
    <w:rsid w:val="00E31158"/>
    <w:rsid w:val="00E32379"/>
    <w:rsid w:val="00E329DF"/>
    <w:rsid w:val="00E33056"/>
    <w:rsid w:val="00E3388A"/>
    <w:rsid w:val="00E34531"/>
    <w:rsid w:val="00E34614"/>
    <w:rsid w:val="00E34CE4"/>
    <w:rsid w:val="00E36E5A"/>
    <w:rsid w:val="00E4150A"/>
    <w:rsid w:val="00E41E09"/>
    <w:rsid w:val="00E42070"/>
    <w:rsid w:val="00E4251D"/>
    <w:rsid w:val="00E43D76"/>
    <w:rsid w:val="00E4423E"/>
    <w:rsid w:val="00E45368"/>
    <w:rsid w:val="00E45C9F"/>
    <w:rsid w:val="00E46342"/>
    <w:rsid w:val="00E46522"/>
    <w:rsid w:val="00E46979"/>
    <w:rsid w:val="00E46FBD"/>
    <w:rsid w:val="00E476CC"/>
    <w:rsid w:val="00E477B8"/>
    <w:rsid w:val="00E479CB"/>
    <w:rsid w:val="00E479D0"/>
    <w:rsid w:val="00E47AC7"/>
    <w:rsid w:val="00E51C58"/>
    <w:rsid w:val="00E52F0A"/>
    <w:rsid w:val="00E55261"/>
    <w:rsid w:val="00E55364"/>
    <w:rsid w:val="00E562B3"/>
    <w:rsid w:val="00E56419"/>
    <w:rsid w:val="00E57BAF"/>
    <w:rsid w:val="00E60DB7"/>
    <w:rsid w:val="00E63F83"/>
    <w:rsid w:val="00E64326"/>
    <w:rsid w:val="00E64463"/>
    <w:rsid w:val="00E64E2E"/>
    <w:rsid w:val="00E665D8"/>
    <w:rsid w:val="00E667A5"/>
    <w:rsid w:val="00E67978"/>
    <w:rsid w:val="00E67AF9"/>
    <w:rsid w:val="00E71A90"/>
    <w:rsid w:val="00E7213B"/>
    <w:rsid w:val="00E72B3C"/>
    <w:rsid w:val="00E74297"/>
    <w:rsid w:val="00E74A34"/>
    <w:rsid w:val="00E7509F"/>
    <w:rsid w:val="00E762A7"/>
    <w:rsid w:val="00E774F2"/>
    <w:rsid w:val="00E778A3"/>
    <w:rsid w:val="00E77E18"/>
    <w:rsid w:val="00E80EAB"/>
    <w:rsid w:val="00E816F3"/>
    <w:rsid w:val="00E81C6B"/>
    <w:rsid w:val="00E8263C"/>
    <w:rsid w:val="00E83075"/>
    <w:rsid w:val="00E83B99"/>
    <w:rsid w:val="00E83E7E"/>
    <w:rsid w:val="00E840C4"/>
    <w:rsid w:val="00E84C91"/>
    <w:rsid w:val="00E84CD2"/>
    <w:rsid w:val="00E86101"/>
    <w:rsid w:val="00E8614A"/>
    <w:rsid w:val="00E91026"/>
    <w:rsid w:val="00E92A38"/>
    <w:rsid w:val="00E92EC3"/>
    <w:rsid w:val="00E931F2"/>
    <w:rsid w:val="00E93338"/>
    <w:rsid w:val="00E93667"/>
    <w:rsid w:val="00E94614"/>
    <w:rsid w:val="00EA07C8"/>
    <w:rsid w:val="00EA0812"/>
    <w:rsid w:val="00EA0D11"/>
    <w:rsid w:val="00EA0DCA"/>
    <w:rsid w:val="00EA140F"/>
    <w:rsid w:val="00EA1EBE"/>
    <w:rsid w:val="00EA2692"/>
    <w:rsid w:val="00EA2EBB"/>
    <w:rsid w:val="00EA3C8E"/>
    <w:rsid w:val="00EA3DDF"/>
    <w:rsid w:val="00EA561D"/>
    <w:rsid w:val="00EA7068"/>
    <w:rsid w:val="00EA7520"/>
    <w:rsid w:val="00EA7755"/>
    <w:rsid w:val="00EA7B7A"/>
    <w:rsid w:val="00EB11C9"/>
    <w:rsid w:val="00EB11E6"/>
    <w:rsid w:val="00EB15A9"/>
    <w:rsid w:val="00EB2E43"/>
    <w:rsid w:val="00EB36D3"/>
    <w:rsid w:val="00EB4755"/>
    <w:rsid w:val="00EB5B1E"/>
    <w:rsid w:val="00EB5B26"/>
    <w:rsid w:val="00EB5FAA"/>
    <w:rsid w:val="00EB6291"/>
    <w:rsid w:val="00EB6E09"/>
    <w:rsid w:val="00EB710E"/>
    <w:rsid w:val="00EB778F"/>
    <w:rsid w:val="00EC04CD"/>
    <w:rsid w:val="00EC050D"/>
    <w:rsid w:val="00EC0693"/>
    <w:rsid w:val="00EC075B"/>
    <w:rsid w:val="00EC11F1"/>
    <w:rsid w:val="00EC26D5"/>
    <w:rsid w:val="00EC3B72"/>
    <w:rsid w:val="00EC43C5"/>
    <w:rsid w:val="00EC4BCF"/>
    <w:rsid w:val="00EC5B29"/>
    <w:rsid w:val="00EC5F87"/>
    <w:rsid w:val="00EC7790"/>
    <w:rsid w:val="00EC7D47"/>
    <w:rsid w:val="00EC7D6A"/>
    <w:rsid w:val="00ED69DC"/>
    <w:rsid w:val="00ED7B89"/>
    <w:rsid w:val="00EE08D4"/>
    <w:rsid w:val="00EE0B88"/>
    <w:rsid w:val="00EE1357"/>
    <w:rsid w:val="00EE223D"/>
    <w:rsid w:val="00EE27FA"/>
    <w:rsid w:val="00EE2DA0"/>
    <w:rsid w:val="00EE328A"/>
    <w:rsid w:val="00EE570B"/>
    <w:rsid w:val="00EE5AAA"/>
    <w:rsid w:val="00EE6893"/>
    <w:rsid w:val="00EF1B0F"/>
    <w:rsid w:val="00EF39D9"/>
    <w:rsid w:val="00EF5033"/>
    <w:rsid w:val="00EF5E82"/>
    <w:rsid w:val="00EF60F6"/>
    <w:rsid w:val="00EF6110"/>
    <w:rsid w:val="00EF6799"/>
    <w:rsid w:val="00EF67E8"/>
    <w:rsid w:val="00EF6976"/>
    <w:rsid w:val="00EF7403"/>
    <w:rsid w:val="00F015F5"/>
    <w:rsid w:val="00F03396"/>
    <w:rsid w:val="00F03CBD"/>
    <w:rsid w:val="00F05B73"/>
    <w:rsid w:val="00F06062"/>
    <w:rsid w:val="00F06364"/>
    <w:rsid w:val="00F064EB"/>
    <w:rsid w:val="00F06BCD"/>
    <w:rsid w:val="00F07E8D"/>
    <w:rsid w:val="00F12E32"/>
    <w:rsid w:val="00F12FF6"/>
    <w:rsid w:val="00F13331"/>
    <w:rsid w:val="00F1357E"/>
    <w:rsid w:val="00F137BB"/>
    <w:rsid w:val="00F13835"/>
    <w:rsid w:val="00F146C2"/>
    <w:rsid w:val="00F14AFC"/>
    <w:rsid w:val="00F14E82"/>
    <w:rsid w:val="00F15B81"/>
    <w:rsid w:val="00F15C0F"/>
    <w:rsid w:val="00F161C0"/>
    <w:rsid w:val="00F16368"/>
    <w:rsid w:val="00F16652"/>
    <w:rsid w:val="00F16E9A"/>
    <w:rsid w:val="00F170F2"/>
    <w:rsid w:val="00F1762B"/>
    <w:rsid w:val="00F228A1"/>
    <w:rsid w:val="00F22C06"/>
    <w:rsid w:val="00F23555"/>
    <w:rsid w:val="00F25A96"/>
    <w:rsid w:val="00F26F40"/>
    <w:rsid w:val="00F271DF"/>
    <w:rsid w:val="00F27B25"/>
    <w:rsid w:val="00F3007E"/>
    <w:rsid w:val="00F30376"/>
    <w:rsid w:val="00F3067B"/>
    <w:rsid w:val="00F30ABF"/>
    <w:rsid w:val="00F32F06"/>
    <w:rsid w:val="00F34535"/>
    <w:rsid w:val="00F37E82"/>
    <w:rsid w:val="00F37F31"/>
    <w:rsid w:val="00F41439"/>
    <w:rsid w:val="00F4196A"/>
    <w:rsid w:val="00F41CB3"/>
    <w:rsid w:val="00F4258B"/>
    <w:rsid w:val="00F43FBE"/>
    <w:rsid w:val="00F45032"/>
    <w:rsid w:val="00F45099"/>
    <w:rsid w:val="00F454B2"/>
    <w:rsid w:val="00F46510"/>
    <w:rsid w:val="00F47BA5"/>
    <w:rsid w:val="00F50541"/>
    <w:rsid w:val="00F50AA0"/>
    <w:rsid w:val="00F52A05"/>
    <w:rsid w:val="00F52DF3"/>
    <w:rsid w:val="00F5382C"/>
    <w:rsid w:val="00F539C3"/>
    <w:rsid w:val="00F54546"/>
    <w:rsid w:val="00F54EC6"/>
    <w:rsid w:val="00F553EE"/>
    <w:rsid w:val="00F561D7"/>
    <w:rsid w:val="00F576B4"/>
    <w:rsid w:val="00F57931"/>
    <w:rsid w:val="00F6181C"/>
    <w:rsid w:val="00F618DE"/>
    <w:rsid w:val="00F631D8"/>
    <w:rsid w:val="00F63922"/>
    <w:rsid w:val="00F63B7E"/>
    <w:rsid w:val="00F64DED"/>
    <w:rsid w:val="00F66960"/>
    <w:rsid w:val="00F670A1"/>
    <w:rsid w:val="00F672B1"/>
    <w:rsid w:val="00F6730E"/>
    <w:rsid w:val="00F67569"/>
    <w:rsid w:val="00F676DE"/>
    <w:rsid w:val="00F676DF"/>
    <w:rsid w:val="00F679E9"/>
    <w:rsid w:val="00F71A04"/>
    <w:rsid w:val="00F758A8"/>
    <w:rsid w:val="00F76347"/>
    <w:rsid w:val="00F807F3"/>
    <w:rsid w:val="00F82655"/>
    <w:rsid w:val="00F8276F"/>
    <w:rsid w:val="00F82A30"/>
    <w:rsid w:val="00F82BBF"/>
    <w:rsid w:val="00F8325D"/>
    <w:rsid w:val="00F83884"/>
    <w:rsid w:val="00F845E8"/>
    <w:rsid w:val="00F85BAC"/>
    <w:rsid w:val="00F85BCC"/>
    <w:rsid w:val="00F86244"/>
    <w:rsid w:val="00F90804"/>
    <w:rsid w:val="00F90E5D"/>
    <w:rsid w:val="00F91E10"/>
    <w:rsid w:val="00F9229A"/>
    <w:rsid w:val="00F92BBA"/>
    <w:rsid w:val="00F92E79"/>
    <w:rsid w:val="00F94A13"/>
    <w:rsid w:val="00F95257"/>
    <w:rsid w:val="00F96C67"/>
    <w:rsid w:val="00F96D90"/>
    <w:rsid w:val="00FA0DF8"/>
    <w:rsid w:val="00FA163A"/>
    <w:rsid w:val="00FA1756"/>
    <w:rsid w:val="00FA1E78"/>
    <w:rsid w:val="00FA318B"/>
    <w:rsid w:val="00FA407B"/>
    <w:rsid w:val="00FA78B5"/>
    <w:rsid w:val="00FB0D19"/>
    <w:rsid w:val="00FB1603"/>
    <w:rsid w:val="00FB1DCC"/>
    <w:rsid w:val="00FB26F8"/>
    <w:rsid w:val="00FB2A9A"/>
    <w:rsid w:val="00FB2D45"/>
    <w:rsid w:val="00FB41FD"/>
    <w:rsid w:val="00FB517B"/>
    <w:rsid w:val="00FB5874"/>
    <w:rsid w:val="00FB6072"/>
    <w:rsid w:val="00FB689C"/>
    <w:rsid w:val="00FB7370"/>
    <w:rsid w:val="00FC1F22"/>
    <w:rsid w:val="00FC2572"/>
    <w:rsid w:val="00FC2F9F"/>
    <w:rsid w:val="00FC3E8A"/>
    <w:rsid w:val="00FC3EB6"/>
    <w:rsid w:val="00FC4654"/>
    <w:rsid w:val="00FC6F0F"/>
    <w:rsid w:val="00FD04F0"/>
    <w:rsid w:val="00FD0F58"/>
    <w:rsid w:val="00FD3158"/>
    <w:rsid w:val="00FD40D3"/>
    <w:rsid w:val="00FD4AC9"/>
    <w:rsid w:val="00FD5ED6"/>
    <w:rsid w:val="00FD682F"/>
    <w:rsid w:val="00FE0382"/>
    <w:rsid w:val="00FE1276"/>
    <w:rsid w:val="00FE15DC"/>
    <w:rsid w:val="00FE24B7"/>
    <w:rsid w:val="00FE40F4"/>
    <w:rsid w:val="00FE4915"/>
    <w:rsid w:val="00FE6416"/>
    <w:rsid w:val="00FE7C7D"/>
    <w:rsid w:val="00FE7E3C"/>
    <w:rsid w:val="00FF1039"/>
    <w:rsid w:val="00FF2CDF"/>
    <w:rsid w:val="00FF3EE1"/>
    <w:rsid w:val="00FF4B48"/>
    <w:rsid w:val="00FF5A39"/>
    <w:rsid w:val="00FF6DE0"/>
    <w:rsid w:val="00FF6FB5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D82773FC-4BFD-4A5C-B6C9-6350BD82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13B"/>
  </w:style>
  <w:style w:type="paragraph" w:styleId="Nagwek1">
    <w:name w:val="heading 1"/>
    <w:basedOn w:val="Normalny"/>
    <w:next w:val="Normalny"/>
    <w:link w:val="Nagwek1Znak"/>
    <w:uiPriority w:val="9"/>
    <w:qFormat/>
    <w:rsid w:val="00BB4369"/>
    <w:pPr>
      <w:keepNext/>
      <w:keepLines/>
      <w:spacing w:before="360" w:after="360" w:line="36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717E9"/>
    <w:pPr>
      <w:keepNext/>
      <w:keepLines/>
      <w:numPr>
        <w:numId w:val="25"/>
      </w:numPr>
      <w:spacing w:before="120" w:after="120" w:line="276" w:lineRule="auto"/>
      <w:ind w:left="357" w:hanging="357"/>
      <w:jc w:val="left"/>
      <w:outlineLvl w:val="1"/>
    </w:pPr>
    <w:rPr>
      <w:rFonts w:eastAsiaTheme="majorEastAsia" w:cstheme="majorBidi"/>
      <w:b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089"/>
    <w:pPr>
      <w:keepNext/>
      <w:keepLines/>
      <w:numPr>
        <w:numId w:val="26"/>
      </w:numPr>
      <w:spacing w:before="120" w:after="120" w:line="276" w:lineRule="auto"/>
      <w:ind w:left="357" w:hanging="357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E2089"/>
    <w:pPr>
      <w:keepNext/>
      <w:keepLines/>
      <w:numPr>
        <w:numId w:val="27"/>
      </w:numPr>
      <w:spacing w:before="120" w:after="120" w:line="276" w:lineRule="auto"/>
      <w:ind w:left="357" w:hanging="357"/>
      <w:jc w:val="left"/>
      <w:outlineLvl w:val="3"/>
    </w:pPr>
    <w:rPr>
      <w:rFonts w:eastAsiaTheme="majorEastAsia" w:cstheme="majorBidi"/>
      <w:b/>
      <w:iCs/>
      <w:color w:val="auto"/>
      <w:sz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699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B4369"/>
    <w:rPr>
      <w:rFonts w:eastAsiaTheme="majorEastAsia" w:cstheme="majorBidi"/>
      <w:b/>
      <w:color w:val="auto"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b w:val="0"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auto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B2590F"/>
    <w:pPr>
      <w:numPr>
        <w:numId w:val="2"/>
      </w:numPr>
      <w:jc w:val="left"/>
    </w:pPr>
    <w:rPr>
      <w:sz w:val="22"/>
    </w:rPr>
  </w:style>
  <w:style w:type="character" w:customStyle="1" w:styleId="Styl2SWZZnak">
    <w:name w:val="Styl2SWZ Znak"/>
    <w:basedOn w:val="Domylnaczcionkaakapitu"/>
    <w:link w:val="Styl2SWZ"/>
    <w:rsid w:val="00B2590F"/>
    <w:rPr>
      <w:sz w:val="22"/>
    </w:rPr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E2089"/>
    <w:rPr>
      <w:rFonts w:eastAsiaTheme="majorEastAsia" w:cstheme="majorBidi"/>
      <w:b/>
      <w:color w:val="auto"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character" w:customStyle="1" w:styleId="gwpef1d6d8acolour">
    <w:name w:val="gwpef1d6d8a_colour"/>
    <w:basedOn w:val="Domylnaczcionkaakapitu"/>
    <w:rsid w:val="00A94298"/>
  </w:style>
  <w:style w:type="paragraph" w:customStyle="1" w:styleId="gwpef1d6d8agwp0dbca75fgwpff4c11e3msolistparagraph">
    <w:name w:val="gwpef1d6d8a_gwp0dbca75f_gwpff4c11e3_msolistparagraph"/>
    <w:basedOn w:val="Normalny"/>
    <w:rsid w:val="00A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gwpef1d6d8afont">
    <w:name w:val="gwpef1d6d8a_font"/>
    <w:basedOn w:val="Domylnaczcionkaakapitu"/>
    <w:rsid w:val="00A94298"/>
  </w:style>
  <w:style w:type="character" w:customStyle="1" w:styleId="gwpef1d6d8asize">
    <w:name w:val="gwpef1d6d8a_size"/>
    <w:basedOn w:val="Domylnaczcionkaakapitu"/>
    <w:rsid w:val="00A942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82B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82B"/>
    <w:rPr>
      <w:rFonts w:eastAsia="Times New Roman" w:cs="Times New Roman"/>
      <w:b/>
      <w:bCs/>
      <w:color w:val="auto"/>
      <w:szCs w:val="20"/>
      <w:lang w:val="en-US"/>
    </w:rPr>
  </w:style>
  <w:style w:type="paragraph" w:customStyle="1" w:styleId="Tekstpodstawowywcity22">
    <w:name w:val="Tekst podstawowy wcięty 22"/>
    <w:basedOn w:val="Normalny"/>
    <w:rsid w:val="007D4ED8"/>
    <w:pPr>
      <w:suppressAutoHyphens/>
      <w:ind w:left="1134" w:hanging="708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table" w:customStyle="1" w:styleId="Zwykatabela11">
    <w:name w:val="Zwykła tabela 11"/>
    <w:basedOn w:val="Standardowy"/>
    <w:next w:val="Zwykatabela1"/>
    <w:uiPriority w:val="41"/>
    <w:rsid w:val="002C64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rsid w:val="002717E9"/>
    <w:rPr>
      <w:rFonts w:eastAsiaTheme="majorEastAsia" w:cstheme="majorBidi"/>
      <w:b/>
      <w:color w:val="auto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E2089"/>
    <w:rPr>
      <w:rFonts w:eastAsiaTheme="majorEastAsia" w:cstheme="majorBidi"/>
      <w:b/>
      <w:iCs/>
      <w:color w:val="auto"/>
      <w:sz w:val="22"/>
    </w:rPr>
  </w:style>
  <w:style w:type="table" w:customStyle="1" w:styleId="TableGrid">
    <w:name w:val="TableGrid"/>
    <w:rsid w:val="003F1C3C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11D4B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79024C"/>
    <w:pPr>
      <w:keepNext/>
      <w:keepLines/>
      <w:spacing w:before="480" w:after="120"/>
    </w:pPr>
    <w:rPr>
      <w:rFonts w:eastAsia="Arial" w:cs="Arial"/>
      <w:b/>
      <w:color w:val="auto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9024C"/>
    <w:rPr>
      <w:rFonts w:eastAsia="Arial" w:cs="Arial"/>
      <w:b/>
      <w:color w:val="auto"/>
      <w:sz w:val="72"/>
      <w:szCs w:val="7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024C"/>
    <w:rPr>
      <w:rFonts w:eastAsia="Arial" w:cs="Arial"/>
      <w:color w:val="auto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024C"/>
    <w:rPr>
      <w:rFonts w:eastAsia="Arial" w:cs="Arial"/>
      <w:color w:val="auto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024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A47DF"/>
    <w:rPr>
      <w:rFonts w:eastAsia="Arial" w:cs="Arial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">
    <w:name w:val="data"/>
    <w:basedOn w:val="Domylnaczcionkaakapitu"/>
    <w:rsid w:val="00347C1C"/>
  </w:style>
  <w:style w:type="character" w:customStyle="1" w:styleId="alb-s">
    <w:name w:val="a_lb-s"/>
    <w:basedOn w:val="Domylnaczcionkaakapitu"/>
    <w:rsid w:val="001C74C3"/>
  </w:style>
  <w:style w:type="character" w:customStyle="1" w:styleId="Nagwek8Znak">
    <w:name w:val="Nagłówek 8 Znak"/>
    <w:basedOn w:val="Domylnaczcionkaakapitu"/>
    <w:link w:val="Nagwek8"/>
    <w:uiPriority w:val="9"/>
    <w:rsid w:val="001F699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0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7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27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46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11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89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iodo@umwm.malopolsk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odo@umwm.malopolska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dresem:%20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bip.malopolska.pl/umw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lopolska.pl/" TargetMode="External"/><Relationship Id="rId14" Type="http://schemas.openxmlformats.org/officeDocument/2006/relationships/hyperlink" Target="mailto:przetargi@umwm.malopolska.pl" TargetMode="Externa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B5D9A-DD54-4D36-85B1-01C8128B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7621</Words>
  <Characters>45728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i załączniki numer 1A oraz 1B</vt:lpstr>
    </vt:vector>
  </TitlesOfParts>
  <Company>UMWM</Company>
  <LinksUpToDate>false</LinksUpToDate>
  <CharactersWithSpaces>53243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i załączniki numer 1A oraz 1B</dc:title>
  <dc:subject/>
  <dc:creator>urzad@umwm.malopolska.pl</dc:creator>
  <cp:keywords/>
  <dc:description/>
  <cp:lastModifiedBy>Maciejowski, Daniel</cp:lastModifiedBy>
  <cp:revision>2</cp:revision>
  <cp:lastPrinted>2021-06-22T09:56:00Z</cp:lastPrinted>
  <dcterms:created xsi:type="dcterms:W3CDTF">2025-12-03T13:23:00Z</dcterms:created>
  <dcterms:modified xsi:type="dcterms:W3CDTF">2025-12-03T13:23:00Z</dcterms:modified>
</cp:coreProperties>
</file>